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D5F" w:rsidRPr="00DD4957" w:rsidRDefault="00604D5F" w:rsidP="00DD4957">
      <w:pPr>
        <w:jc w:val="center"/>
        <w:rPr>
          <w:b/>
        </w:rPr>
      </w:pPr>
      <w:r w:rsidRPr="00DD4957">
        <w:rPr>
          <w:b/>
        </w:rPr>
        <w:t>ĐỀ CƯƠNG ÔN TẬP CUỐI KÌ II MÔN KTPL 11</w:t>
      </w:r>
    </w:p>
    <w:p w:rsidR="00604D5F" w:rsidRDefault="00604D5F" w:rsidP="00DD4957">
      <w:pPr>
        <w:jc w:val="both"/>
        <w:rPr>
          <w:b/>
        </w:rPr>
      </w:pPr>
      <w:r w:rsidRPr="00DD4957">
        <w:rPr>
          <w:b/>
        </w:rPr>
        <w:t xml:space="preserve">HỌ VÀ TÊN:                                                        LỚP: </w:t>
      </w:r>
    </w:p>
    <w:p w:rsidR="00067945" w:rsidRDefault="00067945" w:rsidP="00067945">
      <w:pPr>
        <w:jc w:val="both"/>
        <w:rPr>
          <w:b/>
        </w:rPr>
      </w:pPr>
    </w:p>
    <w:p w:rsidR="00067945" w:rsidRPr="00067945" w:rsidRDefault="00067945" w:rsidP="00067945">
      <w:pPr>
        <w:jc w:val="both"/>
        <w:rPr>
          <w:b/>
        </w:rPr>
      </w:pPr>
      <w:r>
        <w:rPr>
          <w:b/>
        </w:rPr>
        <w:t xml:space="preserve">I. </w:t>
      </w:r>
      <w:r w:rsidRPr="00067945">
        <w:rPr>
          <w:b/>
        </w:rPr>
        <w:t>LÝ THUYẾT</w:t>
      </w:r>
    </w:p>
    <w:p w:rsidR="00DD4957" w:rsidRPr="00DD4957" w:rsidRDefault="00DD4957" w:rsidP="00DD4957">
      <w:pPr>
        <w:pStyle w:val="Heading2"/>
        <w:spacing w:before="0"/>
        <w:jc w:val="center"/>
        <w:rPr>
          <w:rFonts w:ascii="Times New Roman" w:hAnsi="Times New Roman" w:cs="Times New Roman"/>
          <w:b/>
          <w:bCs/>
          <w:color w:val="222222"/>
          <w:spacing w:val="-15"/>
          <w:sz w:val="24"/>
          <w:szCs w:val="24"/>
        </w:rPr>
      </w:pPr>
      <w:r w:rsidRPr="00DD4957">
        <w:rPr>
          <w:rFonts w:ascii="Times New Roman" w:hAnsi="Times New Roman" w:cs="Times New Roman"/>
          <w:b/>
          <w:bCs/>
          <w:color w:val="222222"/>
          <w:spacing w:val="-15"/>
          <w:sz w:val="24"/>
          <w:szCs w:val="24"/>
        </w:rPr>
        <w:t>Bài 16: Quyền và nghĩa vụ cơ bản của công dân về bảo vệ Tổ quốc</w:t>
      </w:r>
    </w:p>
    <w:p w:rsidR="00DD4957" w:rsidRPr="00DD4957" w:rsidRDefault="00DD4957" w:rsidP="00DD4957">
      <w:pPr>
        <w:pStyle w:val="NormalWeb"/>
        <w:spacing w:before="0" w:beforeAutospacing="0" w:after="0" w:afterAutospacing="0"/>
        <w:jc w:val="both"/>
        <w:rPr>
          <w:color w:val="000000"/>
        </w:rPr>
      </w:pPr>
      <w:r w:rsidRPr="00DD4957">
        <w:rPr>
          <w:rStyle w:val="Strong"/>
          <w:color w:val="000000"/>
        </w:rPr>
        <w:t>1. Một số quy định cơ bản của pháp luật về quyền và nghĩa vụ của công dân về bảo vệ Tổ quốc</w:t>
      </w:r>
    </w:p>
    <w:p w:rsidR="00DD4957" w:rsidRPr="00DD4957" w:rsidRDefault="00DD4957" w:rsidP="00DD4957">
      <w:pPr>
        <w:pStyle w:val="NormalWeb"/>
        <w:spacing w:before="0" w:beforeAutospacing="0" w:after="0" w:afterAutospacing="0"/>
        <w:jc w:val="both"/>
        <w:rPr>
          <w:color w:val="000000"/>
        </w:rPr>
      </w:pPr>
      <w:r w:rsidRPr="00DD4957">
        <w:rPr>
          <w:rStyle w:val="Strong"/>
          <w:color w:val="000000"/>
        </w:rPr>
        <w:t>a) Quyền của công dân về bảo vệ Tổ quốc</w:t>
      </w:r>
    </w:p>
    <w:p w:rsidR="00DD4957" w:rsidRPr="00DD4957" w:rsidRDefault="00DD4957" w:rsidP="00DD4957">
      <w:pPr>
        <w:pStyle w:val="NormalWeb"/>
        <w:spacing w:before="0" w:beforeAutospacing="0" w:after="0" w:afterAutospacing="0"/>
        <w:jc w:val="both"/>
        <w:rPr>
          <w:color w:val="000000"/>
        </w:rPr>
      </w:pPr>
      <w:r w:rsidRPr="00DD4957">
        <w:rPr>
          <w:color w:val="000000"/>
        </w:rPr>
        <w:t>- Bảo vệ Tổ quốc là quyền cao quý của mỗi công dân.</w:t>
      </w:r>
    </w:p>
    <w:p w:rsidR="00DD4957" w:rsidRPr="00DD4957" w:rsidRDefault="00DD4957" w:rsidP="00DD4957">
      <w:pPr>
        <w:pStyle w:val="NormalWeb"/>
        <w:spacing w:before="0" w:beforeAutospacing="0" w:after="0" w:afterAutospacing="0"/>
        <w:jc w:val="both"/>
        <w:rPr>
          <w:color w:val="000000"/>
        </w:rPr>
      </w:pPr>
      <w:r w:rsidRPr="00DD4957">
        <w:rPr>
          <w:color w:val="000000"/>
        </w:rPr>
        <w:t>- Công dân có quyền:</w:t>
      </w:r>
    </w:p>
    <w:p w:rsidR="00DD4957" w:rsidRPr="00DD4957" w:rsidRDefault="00DD4957" w:rsidP="00DD4957">
      <w:pPr>
        <w:pStyle w:val="NormalWeb"/>
        <w:spacing w:before="0" w:beforeAutospacing="0" w:after="0" w:afterAutospacing="0"/>
        <w:jc w:val="both"/>
        <w:rPr>
          <w:color w:val="000000"/>
        </w:rPr>
      </w:pPr>
      <w:r w:rsidRPr="00DD4957">
        <w:rPr>
          <w:color w:val="000000"/>
        </w:rPr>
        <w:t>+ Tham gia lực lượng bảo vệ an ninh quốc gia và thực hiện nhiệm vụ bảo vệ an ninh quốc gia theo quy định của pháp luật.</w:t>
      </w:r>
    </w:p>
    <w:p w:rsidR="00DD4957" w:rsidRPr="00DD4957" w:rsidRDefault="00DD4957" w:rsidP="00DD4957">
      <w:pPr>
        <w:pStyle w:val="NormalWeb"/>
        <w:spacing w:before="0" w:beforeAutospacing="0" w:after="0" w:afterAutospacing="0"/>
        <w:jc w:val="both"/>
        <w:rPr>
          <w:color w:val="000000"/>
        </w:rPr>
      </w:pPr>
      <w:r w:rsidRPr="00DD4957">
        <w:rPr>
          <w:color w:val="000000"/>
        </w:rPr>
        <w:t>+ Tố cáo các hành vi vi phạm pháp luật về bảo vệ Tổ quốc;</w:t>
      </w:r>
    </w:p>
    <w:p w:rsidR="00DD4957" w:rsidRPr="00DD4957" w:rsidRDefault="00DD4957" w:rsidP="00DD4957">
      <w:pPr>
        <w:pStyle w:val="NormalWeb"/>
        <w:spacing w:before="0" w:beforeAutospacing="0" w:after="0" w:afterAutospacing="0"/>
        <w:jc w:val="both"/>
        <w:rPr>
          <w:color w:val="000000"/>
        </w:rPr>
      </w:pPr>
      <w:r w:rsidRPr="00DD4957">
        <w:rPr>
          <w:color w:val="000000"/>
        </w:rPr>
        <w:t>+ Bình đẳng về bảo vệ Tổ quốc;</w:t>
      </w:r>
    </w:p>
    <w:p w:rsidR="00DD4957" w:rsidRPr="00DD4957" w:rsidRDefault="00DD4957" w:rsidP="00DD4957">
      <w:pPr>
        <w:pStyle w:val="NormalWeb"/>
        <w:spacing w:before="0" w:beforeAutospacing="0" w:after="0" w:afterAutospacing="0"/>
        <w:jc w:val="both"/>
        <w:rPr>
          <w:color w:val="000000"/>
        </w:rPr>
      </w:pPr>
      <w:r w:rsidRPr="00DD4957">
        <w:rPr>
          <w:color w:val="000000"/>
        </w:rPr>
        <w:t>+ Kiến nghị với chính quyền hoặc cơ quan chuyên trách bảo vệ an ninh quốc gia khắc phục sơ hở, thiếu sót trong việc thực hiện pháp luật về bảo vệ an ninh quốc gia,...</w:t>
      </w:r>
    </w:p>
    <w:p w:rsidR="00DD4957" w:rsidRPr="00DD4957" w:rsidRDefault="00DD4957" w:rsidP="00DD4957">
      <w:pPr>
        <w:pStyle w:val="NormalWeb"/>
        <w:spacing w:before="0" w:beforeAutospacing="0" w:after="0" w:afterAutospacing="0"/>
        <w:jc w:val="both"/>
        <w:rPr>
          <w:color w:val="000000"/>
        </w:rPr>
      </w:pPr>
      <w:r w:rsidRPr="00DD4957">
        <w:rPr>
          <w:rStyle w:val="Strong"/>
          <w:color w:val="000000"/>
        </w:rPr>
        <w:t>b) Nghĩa vụ của công dân về bảo vệ Tổ quốc</w:t>
      </w:r>
    </w:p>
    <w:p w:rsidR="00DD4957" w:rsidRPr="00DD4957" w:rsidRDefault="00DD4957" w:rsidP="00DD4957">
      <w:pPr>
        <w:pStyle w:val="NormalWeb"/>
        <w:spacing w:before="0" w:beforeAutospacing="0" w:after="0" w:afterAutospacing="0"/>
        <w:jc w:val="both"/>
        <w:rPr>
          <w:color w:val="000000"/>
        </w:rPr>
      </w:pPr>
      <w:r w:rsidRPr="00DD4957">
        <w:rPr>
          <w:color w:val="000000"/>
        </w:rPr>
        <w:t>- Bảo vệ Tổ quốc là nghĩa vụ thiêng liêng của mỗi công dân Việt Nam.</w:t>
      </w:r>
    </w:p>
    <w:p w:rsidR="00DD4957" w:rsidRPr="00DD4957" w:rsidRDefault="00DD4957" w:rsidP="00DD4957">
      <w:pPr>
        <w:pStyle w:val="NormalWeb"/>
        <w:spacing w:before="0" w:beforeAutospacing="0" w:after="0" w:afterAutospacing="0"/>
        <w:jc w:val="both"/>
        <w:rPr>
          <w:color w:val="000000"/>
        </w:rPr>
      </w:pPr>
      <w:r w:rsidRPr="00DD4957">
        <w:rPr>
          <w:color w:val="000000"/>
        </w:rPr>
        <w:t>- Công dân có nghĩa vụ:</w:t>
      </w:r>
    </w:p>
    <w:p w:rsidR="00DD4957" w:rsidRPr="00DD4957" w:rsidRDefault="00DD4957" w:rsidP="00DD4957">
      <w:pPr>
        <w:pStyle w:val="NormalWeb"/>
        <w:spacing w:before="0" w:beforeAutospacing="0" w:after="0" w:afterAutospacing="0"/>
        <w:jc w:val="both"/>
        <w:rPr>
          <w:color w:val="000000"/>
        </w:rPr>
      </w:pPr>
      <w:r w:rsidRPr="00DD4957">
        <w:rPr>
          <w:color w:val="000000"/>
        </w:rPr>
        <w:t>+ Tuân theo các quy định của Hiến pháp và pháp luật về bảo vệ Tổ quốc;</w:t>
      </w:r>
    </w:p>
    <w:p w:rsidR="00DD4957" w:rsidRPr="00DD4957" w:rsidRDefault="00DD4957" w:rsidP="00DD4957">
      <w:pPr>
        <w:pStyle w:val="NormalWeb"/>
        <w:spacing w:before="0" w:beforeAutospacing="0" w:after="0" w:afterAutospacing="0"/>
        <w:jc w:val="both"/>
        <w:rPr>
          <w:color w:val="000000"/>
        </w:rPr>
      </w:pPr>
      <w:r w:rsidRPr="00DD4957">
        <w:rPr>
          <w:color w:val="000000"/>
        </w:rPr>
        <w:t>+ Thực hiện nghĩa vụ quân sự;</w:t>
      </w:r>
    </w:p>
    <w:p w:rsidR="00DD4957" w:rsidRPr="00DD4957" w:rsidRDefault="00DD4957" w:rsidP="00DD4957">
      <w:pPr>
        <w:pStyle w:val="NormalWeb"/>
        <w:spacing w:before="0" w:beforeAutospacing="0" w:after="0" w:afterAutospacing="0"/>
        <w:jc w:val="both"/>
        <w:rPr>
          <w:color w:val="000000"/>
        </w:rPr>
      </w:pPr>
      <w:r w:rsidRPr="00DD4957">
        <w:rPr>
          <w:color w:val="000000"/>
        </w:rPr>
        <w:t>+ Tham gia dân quân tự vệ, xây dựng nền quốc phòng toàn dân;</w:t>
      </w:r>
    </w:p>
    <w:p w:rsidR="00DD4957" w:rsidRPr="00DD4957" w:rsidRDefault="00DD4957" w:rsidP="00DD4957">
      <w:pPr>
        <w:pStyle w:val="NormalWeb"/>
        <w:spacing w:before="0" w:beforeAutospacing="0" w:after="0" w:afterAutospacing="0"/>
        <w:jc w:val="both"/>
        <w:rPr>
          <w:color w:val="000000"/>
        </w:rPr>
      </w:pPr>
      <w:r w:rsidRPr="00DD4957">
        <w:rPr>
          <w:color w:val="000000"/>
        </w:rPr>
        <w:t>+ Giúp đỡ, tạo điều kiện cho cơ quan và người có trách nhiệm tiến hành các biện pháp phòng ngừa, phát hiện, ngăn chặn, đấu tranh với hoạt động xâm phạm an ninh quốc gia;</w:t>
      </w:r>
    </w:p>
    <w:p w:rsidR="00DD4957" w:rsidRPr="00DD4957" w:rsidRDefault="00DD4957" w:rsidP="00DD4957">
      <w:pPr>
        <w:pStyle w:val="NormalWeb"/>
        <w:spacing w:before="0" w:beforeAutospacing="0" w:after="0" w:afterAutospacing="0"/>
        <w:jc w:val="both"/>
        <w:rPr>
          <w:color w:val="000000"/>
        </w:rPr>
      </w:pPr>
      <w:r w:rsidRPr="00DD4957">
        <w:rPr>
          <w:rStyle w:val="Strong"/>
          <w:color w:val="000000"/>
        </w:rPr>
        <w:t>2. Hậu quả của hành vi vi phạm quyền và nghĩa vụ của công dân về bảo vệ Tổ Quốc</w:t>
      </w:r>
    </w:p>
    <w:p w:rsidR="00DD4957" w:rsidRPr="00DD4957" w:rsidRDefault="00DD4957" w:rsidP="00DD4957">
      <w:pPr>
        <w:pStyle w:val="NormalWeb"/>
        <w:spacing w:before="0" w:beforeAutospacing="0" w:after="0" w:afterAutospacing="0"/>
        <w:jc w:val="both"/>
        <w:rPr>
          <w:color w:val="000000"/>
        </w:rPr>
      </w:pPr>
      <w:r w:rsidRPr="00DD4957">
        <w:rPr>
          <w:color w:val="000000"/>
        </w:rPr>
        <w:t>- Hành vi vi phạm quyền và nghĩa vụ công dân về bảo vệ Tổ quốc gây nên nhiều hậu quả tiêu cực:</w:t>
      </w:r>
    </w:p>
    <w:p w:rsidR="00DD4957" w:rsidRPr="00DD4957" w:rsidRDefault="00DD4957" w:rsidP="00DD4957">
      <w:pPr>
        <w:pStyle w:val="NormalWeb"/>
        <w:spacing w:before="0" w:beforeAutospacing="0" w:after="0" w:afterAutospacing="0"/>
        <w:jc w:val="both"/>
        <w:rPr>
          <w:color w:val="000000"/>
        </w:rPr>
      </w:pPr>
      <w:r w:rsidRPr="00DD4957">
        <w:rPr>
          <w:color w:val="000000"/>
        </w:rPr>
        <w:t>+ Đối với xã hội: gây mất an ninh chính trị, trật tự, an toàn xã hội, ảnh hưởng đến khối đại đoàn kết toàn dân tộc; gây khủng hoảng chính trị cản trở sự phát triển của đất nước, trật tự quản lý xã hội...</w:t>
      </w:r>
    </w:p>
    <w:p w:rsidR="00DD4957" w:rsidRPr="00DD4957" w:rsidRDefault="00DD4957" w:rsidP="00DD4957">
      <w:pPr>
        <w:pStyle w:val="NormalWeb"/>
        <w:spacing w:before="0" w:beforeAutospacing="0" w:after="0" w:afterAutospacing="0"/>
        <w:jc w:val="both"/>
        <w:rPr>
          <w:color w:val="000000"/>
        </w:rPr>
      </w:pPr>
      <w:r w:rsidRPr="00DD4957">
        <w:rPr>
          <w:color w:val="000000"/>
        </w:rPr>
        <w:t>+ Đối với cá nhân: xâm phạm quyền bình đẳng, quyền tự do, dân chủ của công dân; gây tổn thất về sức khỏe, tính mạng, tiền bạc của công dân;...</w:t>
      </w:r>
    </w:p>
    <w:p w:rsidR="00DD4957" w:rsidRPr="00DD4957" w:rsidRDefault="00DD4957" w:rsidP="00DD4957">
      <w:pPr>
        <w:pStyle w:val="NormalWeb"/>
        <w:spacing w:before="0" w:beforeAutospacing="0" w:after="0" w:afterAutospacing="0"/>
        <w:jc w:val="both"/>
        <w:rPr>
          <w:color w:val="000000"/>
        </w:rPr>
      </w:pPr>
      <w:r w:rsidRPr="00DD4957">
        <w:rPr>
          <w:color w:val="000000"/>
        </w:rPr>
        <w:t>- Người thực hiện hành vi vi phạm quyền và nghĩa vụ công dân về bảo vệ Tổ quốc, tùy theo tính chất và mức độ vi phạm có thể bị xử lý kỷ luật, xử lý hành chính, truy cứu trách nhiệm hình sự và phải bồi thường thiệt hại (nếu có) theo quy định của pháp luật.</w:t>
      </w:r>
    </w:p>
    <w:p w:rsidR="00DD4957" w:rsidRPr="00DD4957" w:rsidRDefault="00DD4957" w:rsidP="00DD4957">
      <w:pPr>
        <w:pStyle w:val="Heading1"/>
        <w:spacing w:before="0"/>
        <w:jc w:val="center"/>
        <w:rPr>
          <w:rFonts w:ascii="Times New Roman" w:hAnsi="Times New Roman" w:cs="Times New Roman"/>
          <w:color w:val="111111"/>
          <w:spacing w:val="-15"/>
          <w:sz w:val="24"/>
          <w:szCs w:val="24"/>
        </w:rPr>
      </w:pPr>
      <w:r w:rsidRPr="00DD4957">
        <w:rPr>
          <w:rFonts w:ascii="Times New Roman" w:hAnsi="Times New Roman" w:cs="Times New Roman"/>
          <w:b/>
          <w:bCs/>
          <w:color w:val="111111"/>
          <w:spacing w:val="-15"/>
          <w:sz w:val="24"/>
          <w:szCs w:val="24"/>
        </w:rPr>
        <w:t>Bài 17: Quyền bất khả xâm phạm về thân thể và quyền được pháp luật bảo hộ về tính mạng, sức khỏe, danh dự, nhân phẩm của công dân</w:t>
      </w:r>
    </w:p>
    <w:p w:rsidR="00DD4957" w:rsidRPr="00DD4957" w:rsidRDefault="00DD4957" w:rsidP="00DD4957">
      <w:pPr>
        <w:pStyle w:val="NormalWeb"/>
        <w:spacing w:before="0" w:beforeAutospacing="0" w:after="0" w:afterAutospacing="0"/>
        <w:jc w:val="both"/>
        <w:rPr>
          <w:color w:val="000000"/>
        </w:rPr>
      </w:pPr>
      <w:r w:rsidRPr="00DD4957">
        <w:rPr>
          <w:rStyle w:val="Strong"/>
          <w:color w:val="000000"/>
        </w:rPr>
        <w:t>1. Quyền bất khả xâm phạm về thân thể của công dân</w:t>
      </w:r>
    </w:p>
    <w:p w:rsidR="00DD4957" w:rsidRPr="00DD4957" w:rsidRDefault="00DD4957" w:rsidP="00DD4957">
      <w:pPr>
        <w:pStyle w:val="NormalWeb"/>
        <w:spacing w:before="0" w:beforeAutospacing="0" w:after="0" w:afterAutospacing="0"/>
        <w:jc w:val="both"/>
        <w:rPr>
          <w:color w:val="000000"/>
        </w:rPr>
      </w:pPr>
      <w:r w:rsidRPr="00DD4957">
        <w:rPr>
          <w:rStyle w:val="Strong"/>
          <w:color w:val="000000"/>
        </w:rPr>
        <w:t>a) Một số quy định cơ bản của pháp luật về quyền bất khả xâm phạm về thân thể của công dân</w:t>
      </w:r>
    </w:p>
    <w:p w:rsidR="00DD4957" w:rsidRPr="00DD4957" w:rsidRDefault="00DD4957" w:rsidP="00DD4957">
      <w:pPr>
        <w:pStyle w:val="NormalWeb"/>
        <w:spacing w:before="0" w:beforeAutospacing="0" w:after="0" w:afterAutospacing="0"/>
        <w:jc w:val="both"/>
        <w:rPr>
          <w:color w:val="000000"/>
        </w:rPr>
      </w:pPr>
      <w:r w:rsidRPr="00DD4957">
        <w:rPr>
          <w:color w:val="000000"/>
        </w:rPr>
        <w:t>- Công dân có quyền bất khả xâm phạm về thân thể.</w:t>
      </w:r>
    </w:p>
    <w:p w:rsidR="00DD4957" w:rsidRPr="00DD4957" w:rsidRDefault="00DD4957" w:rsidP="00DD4957">
      <w:pPr>
        <w:pStyle w:val="NormalWeb"/>
        <w:spacing w:before="0" w:beforeAutospacing="0" w:after="0" w:afterAutospacing="0"/>
        <w:jc w:val="both"/>
        <w:rPr>
          <w:color w:val="000000"/>
        </w:rPr>
      </w:pPr>
      <w:r w:rsidRPr="00DD4957">
        <w:rPr>
          <w:color w:val="000000"/>
        </w:rPr>
        <w:t>- Pháp luật Việt Nam đảm bảo sự tự do và an toàn về thân thể cho mỗi công dân, nghiêm cấm các hành vi tự ý xâm phạm đến thân thể của người khác dưới mọi hình thức.</w:t>
      </w:r>
    </w:p>
    <w:p w:rsidR="00DD4957" w:rsidRPr="00DD4957" w:rsidRDefault="00DD4957" w:rsidP="00DD4957">
      <w:pPr>
        <w:pStyle w:val="NormalWeb"/>
        <w:spacing w:before="0" w:beforeAutospacing="0" w:after="0" w:afterAutospacing="0"/>
        <w:jc w:val="both"/>
        <w:rPr>
          <w:color w:val="000000"/>
        </w:rPr>
      </w:pPr>
      <w:r w:rsidRPr="00DD4957">
        <w:rPr>
          <w:rStyle w:val="Strong"/>
          <w:color w:val="000000"/>
        </w:rPr>
        <w:t>b) Hậu quả của hành vi vi phạm quyền bất khả xâm phạm về thân thể của công dân</w:t>
      </w:r>
      <w:r>
        <w:rPr>
          <w:rStyle w:val="Strong"/>
          <w:color w:val="000000"/>
        </w:rPr>
        <w:t xml:space="preserve"> (SGK)</w:t>
      </w:r>
    </w:p>
    <w:p w:rsidR="00DD4957" w:rsidRPr="00DD4957" w:rsidRDefault="00DD4957" w:rsidP="00DD4957">
      <w:pPr>
        <w:pStyle w:val="NormalWeb"/>
        <w:spacing w:before="0" w:beforeAutospacing="0" w:after="0" w:afterAutospacing="0"/>
        <w:jc w:val="both"/>
        <w:rPr>
          <w:color w:val="000000"/>
        </w:rPr>
      </w:pPr>
      <w:r w:rsidRPr="00DD4957">
        <w:rPr>
          <w:rStyle w:val="Strong"/>
          <w:color w:val="000000"/>
        </w:rPr>
        <w:t>2. Quyền được pháp luật bảo hộ về tính mạng, sức khỏe, danh dự và nhân phẩm của công dân</w:t>
      </w:r>
    </w:p>
    <w:p w:rsidR="00DD4957" w:rsidRPr="00DD4957" w:rsidRDefault="00DD4957" w:rsidP="00DD4957">
      <w:pPr>
        <w:pStyle w:val="NormalWeb"/>
        <w:spacing w:before="0" w:beforeAutospacing="0" w:after="0" w:afterAutospacing="0"/>
        <w:jc w:val="both"/>
        <w:rPr>
          <w:color w:val="000000"/>
        </w:rPr>
      </w:pPr>
      <w:r w:rsidRPr="00DD4957">
        <w:rPr>
          <w:rStyle w:val="Strong"/>
          <w:color w:val="000000"/>
        </w:rPr>
        <w:t>a) Một số quy định cơ bản của pháp luật về quyền được pháp luật bảo hộ về tính mạng, sức khỏe, danh dự, nhân phẩm của công dân</w:t>
      </w:r>
    </w:p>
    <w:p w:rsidR="00DD4957" w:rsidRPr="00DD4957" w:rsidRDefault="00DD4957" w:rsidP="00DD4957">
      <w:pPr>
        <w:pStyle w:val="NormalWeb"/>
        <w:spacing w:before="0" w:beforeAutospacing="0" w:after="0" w:afterAutospacing="0"/>
        <w:jc w:val="both"/>
        <w:rPr>
          <w:color w:val="000000"/>
        </w:rPr>
      </w:pPr>
      <w:r w:rsidRPr="00DD4957">
        <w:rPr>
          <w:color w:val="000000"/>
        </w:rPr>
        <w:t>- Công dân được pháp luật bảo hộ về tính mạng, sức khỏe, danh dự, nhân phẩm.</w:t>
      </w:r>
    </w:p>
    <w:p w:rsidR="00DD4957" w:rsidRPr="00DD4957" w:rsidRDefault="00DD4957" w:rsidP="00DD4957">
      <w:pPr>
        <w:pStyle w:val="NormalWeb"/>
        <w:spacing w:before="0" w:beforeAutospacing="0" w:after="0" w:afterAutospacing="0"/>
        <w:jc w:val="both"/>
        <w:rPr>
          <w:color w:val="000000"/>
        </w:rPr>
      </w:pPr>
      <w:r w:rsidRPr="00DD4957">
        <w:rPr>
          <w:color w:val="000000"/>
        </w:rPr>
        <w:t>- Các hành vi xâm phạm trái phép tới tính mạng, sức khỏe, danh dự, nhân phẩm của công dân bị nghiêm cấm và xử lý theo quy định của pháp luật.</w:t>
      </w:r>
    </w:p>
    <w:p w:rsidR="00DD4957" w:rsidRPr="00DD4957" w:rsidRDefault="00DD4957" w:rsidP="00DD4957">
      <w:pPr>
        <w:pStyle w:val="NormalWeb"/>
        <w:spacing w:before="0" w:beforeAutospacing="0" w:after="0" w:afterAutospacing="0"/>
        <w:jc w:val="both"/>
        <w:rPr>
          <w:rStyle w:val="Strong"/>
          <w:color w:val="000000"/>
        </w:rPr>
      </w:pPr>
      <w:r w:rsidRPr="00DD4957">
        <w:rPr>
          <w:rStyle w:val="Strong"/>
          <w:color w:val="000000"/>
        </w:rPr>
        <w:t>b) Hậu quả của hành vi vi phạm quyền được pháp luật bảo hộ về tính mạng, sức khỏe, danh dự, nhân phẩm của công dân (SGK)</w:t>
      </w:r>
    </w:p>
    <w:p w:rsidR="00DD4957" w:rsidRPr="00DD4957" w:rsidRDefault="00DD4957" w:rsidP="00DD4957">
      <w:pPr>
        <w:pStyle w:val="NormalWeb"/>
        <w:spacing w:before="0" w:beforeAutospacing="0" w:after="0" w:afterAutospacing="0"/>
        <w:jc w:val="both"/>
        <w:rPr>
          <w:color w:val="000000"/>
        </w:rPr>
      </w:pPr>
      <w:r w:rsidRPr="00DD4957">
        <w:rPr>
          <w:rStyle w:val="Strong"/>
          <w:color w:val="000000"/>
        </w:rPr>
        <w:t>3. Trách nhiệm của học sinh trong việc thực hiện quyền bất khả xâm phạm về thân thể và quyền được pháp luật bảo hộ về tính mạng, sức khỏe, danh dự, nhân phẩm của công dân</w:t>
      </w:r>
    </w:p>
    <w:p w:rsidR="00DD4957" w:rsidRPr="00DD4957" w:rsidRDefault="00DD4957" w:rsidP="00DD4957">
      <w:pPr>
        <w:pStyle w:val="NormalWeb"/>
        <w:spacing w:before="0" w:beforeAutospacing="0" w:after="0" w:afterAutospacing="0"/>
        <w:jc w:val="both"/>
        <w:rPr>
          <w:color w:val="000000"/>
        </w:rPr>
      </w:pPr>
      <w:r w:rsidRPr="00DD4957">
        <w:rPr>
          <w:color w:val="000000"/>
        </w:rPr>
        <w:t>- Tích cực, chủ động tìm hiểu các quy định của pháp luật về quyền bất khả xâm phạm thân thể và quyền được pháp luật bảo hộ về tính mạng, sức khỏe, danh dự, nhân phẩm của công dân;</w:t>
      </w:r>
    </w:p>
    <w:p w:rsidR="00DD4957" w:rsidRPr="00DD4957" w:rsidRDefault="00DD4957" w:rsidP="00DD4957">
      <w:pPr>
        <w:pStyle w:val="NormalWeb"/>
        <w:spacing w:before="0" w:beforeAutospacing="0" w:after="0" w:afterAutospacing="0"/>
        <w:jc w:val="both"/>
        <w:rPr>
          <w:color w:val="000000"/>
        </w:rPr>
      </w:pPr>
      <w:r w:rsidRPr="00DD4957">
        <w:rPr>
          <w:color w:val="000000"/>
        </w:rPr>
        <w:t>- Có ý thức tôn trọng thân thể, tính mạng, sức khỏe, danh dự, nhân phẩm của mình và của người khác;</w:t>
      </w:r>
    </w:p>
    <w:p w:rsidR="00DD4957" w:rsidRPr="00DD4957" w:rsidRDefault="00DD4957" w:rsidP="00DD4957">
      <w:pPr>
        <w:pStyle w:val="NormalWeb"/>
        <w:spacing w:before="0" w:beforeAutospacing="0" w:after="0" w:afterAutospacing="0"/>
        <w:jc w:val="both"/>
        <w:rPr>
          <w:color w:val="000000"/>
        </w:rPr>
      </w:pPr>
      <w:r w:rsidRPr="00DD4957">
        <w:rPr>
          <w:color w:val="000000"/>
        </w:rPr>
        <w:t>- Tuân thủ các quy định của Hiến pháp và pháp luật về quyền bất khả xâm phạm thân thể và quyền được pháp luật bảo hộ về tính mạng, sức khỏe, danh dự, nhân phẩm của công dân;</w:t>
      </w:r>
    </w:p>
    <w:p w:rsidR="00DD4957" w:rsidRPr="00DD4957" w:rsidRDefault="00DD4957" w:rsidP="00DD4957">
      <w:pPr>
        <w:pStyle w:val="NormalWeb"/>
        <w:spacing w:before="0" w:beforeAutospacing="0" w:after="0" w:afterAutospacing="0"/>
        <w:jc w:val="both"/>
        <w:rPr>
          <w:color w:val="000000"/>
        </w:rPr>
      </w:pPr>
      <w:r w:rsidRPr="00DD4957">
        <w:rPr>
          <w:color w:val="000000"/>
        </w:rPr>
        <w:t>- Đấu tranh, phê phán, tố cáo những hành vi vi phạm quyền bất khả xâm phạm thân thể và quyền được pháp luật bảo hộ về tính mạng, sức khỏe, danh dự, nhân phẩm của công dân.</w:t>
      </w:r>
    </w:p>
    <w:p w:rsidR="00DD4957" w:rsidRPr="00DD4957" w:rsidRDefault="00DD4957" w:rsidP="00DD4957">
      <w:pPr>
        <w:pStyle w:val="NormalWeb"/>
        <w:spacing w:before="0" w:beforeAutospacing="0" w:after="0" w:afterAutospacing="0"/>
        <w:jc w:val="both"/>
        <w:rPr>
          <w:color w:val="000000"/>
        </w:rPr>
      </w:pPr>
      <w:r w:rsidRPr="00DD4957">
        <w:rPr>
          <w:color w:val="000000"/>
        </w:rPr>
        <w:lastRenderedPageBreak/>
        <w:t>- Tích cực tham gia các hoạt động tuyên truyền phổ biến kiến thức pháp luật về quyền bất khả xâm phạm thân thể và quyền được pháp luật bảo hộ về tính mạng, sức khỏe, danh dự, nhân phẩm của công dân đến những người xung quanh.</w:t>
      </w:r>
    </w:p>
    <w:p w:rsidR="00DD4957" w:rsidRPr="00DD4957" w:rsidRDefault="00DD4957" w:rsidP="00DD4957">
      <w:pPr>
        <w:pStyle w:val="Heading2"/>
        <w:spacing w:before="0"/>
        <w:jc w:val="center"/>
        <w:rPr>
          <w:rFonts w:ascii="Times New Roman" w:hAnsi="Times New Roman" w:cs="Times New Roman"/>
          <w:color w:val="222222"/>
          <w:spacing w:val="-15"/>
          <w:sz w:val="24"/>
          <w:szCs w:val="24"/>
        </w:rPr>
      </w:pPr>
      <w:r w:rsidRPr="00DD4957">
        <w:rPr>
          <w:rFonts w:ascii="Times New Roman" w:hAnsi="Times New Roman" w:cs="Times New Roman"/>
          <w:b/>
          <w:bCs/>
          <w:color w:val="222222"/>
          <w:spacing w:val="-15"/>
          <w:sz w:val="24"/>
          <w:szCs w:val="24"/>
        </w:rPr>
        <w:t>Bài 18: Quyền bất khả xâm phạm về chỗ ở của công dân</w:t>
      </w:r>
    </w:p>
    <w:p w:rsidR="00DD4957" w:rsidRPr="00DD4957" w:rsidRDefault="00DD4957" w:rsidP="00DD4957">
      <w:pPr>
        <w:pStyle w:val="NormalWeb"/>
        <w:spacing w:before="0" w:beforeAutospacing="0" w:after="0" w:afterAutospacing="0"/>
        <w:jc w:val="both"/>
        <w:rPr>
          <w:color w:val="000000"/>
        </w:rPr>
      </w:pPr>
      <w:r w:rsidRPr="00DD4957">
        <w:rPr>
          <w:rStyle w:val="Strong"/>
          <w:color w:val="000000"/>
        </w:rPr>
        <w:t>1. Một số quy định cơ bản của pháp luật về quyền bất khả xâm phạm về chỗ ở của công dân</w:t>
      </w:r>
    </w:p>
    <w:p w:rsidR="00DD4957" w:rsidRPr="00DD4957" w:rsidRDefault="00DD4957" w:rsidP="00DD4957">
      <w:pPr>
        <w:pStyle w:val="NormalWeb"/>
        <w:spacing w:before="0" w:beforeAutospacing="0" w:after="0" w:afterAutospacing="0"/>
        <w:jc w:val="both"/>
        <w:rPr>
          <w:color w:val="000000"/>
        </w:rPr>
      </w:pPr>
      <w:r w:rsidRPr="00DD4957">
        <w:rPr>
          <w:color w:val="000000"/>
        </w:rPr>
        <w:t>- Chỗ ở là nhà ở, phương tiện hoặc nhà khác mà công dân sử dụng để cư trú.</w:t>
      </w:r>
    </w:p>
    <w:p w:rsidR="00DD4957" w:rsidRPr="00DD4957" w:rsidRDefault="00DD4957" w:rsidP="00DD4957">
      <w:pPr>
        <w:pStyle w:val="NormalWeb"/>
        <w:spacing w:before="0" w:beforeAutospacing="0" w:after="0" w:afterAutospacing="0"/>
        <w:jc w:val="both"/>
        <w:rPr>
          <w:color w:val="000000"/>
        </w:rPr>
      </w:pPr>
      <w:r w:rsidRPr="00DD4957">
        <w:rPr>
          <w:color w:val="000000"/>
        </w:rPr>
        <w:t>- Chỗ ở thuộc quyền sở hữu của công dân hoặc được cơ quan, tổ chức, cá nhân cho thuê, cho mượn, cho ở nhờ theo quy định của pháp luật.</w:t>
      </w:r>
    </w:p>
    <w:p w:rsidR="00DD4957" w:rsidRPr="00DD4957" w:rsidRDefault="00DD4957" w:rsidP="00DD4957">
      <w:pPr>
        <w:pStyle w:val="NormalWeb"/>
        <w:spacing w:before="0" w:beforeAutospacing="0" w:after="0" w:afterAutospacing="0"/>
        <w:jc w:val="both"/>
        <w:rPr>
          <w:color w:val="000000"/>
        </w:rPr>
      </w:pPr>
      <w:r w:rsidRPr="00DD4957">
        <w:rPr>
          <w:color w:val="000000"/>
        </w:rPr>
        <w:t>- Công dân có quyền bất khả xâm phạm về chỗ ở:</w:t>
      </w:r>
    </w:p>
    <w:p w:rsidR="00DD4957" w:rsidRPr="00DD4957" w:rsidRDefault="00DD4957" w:rsidP="00DD4957">
      <w:pPr>
        <w:pStyle w:val="NormalWeb"/>
        <w:spacing w:before="0" w:beforeAutospacing="0" w:after="0" w:afterAutospacing="0"/>
        <w:jc w:val="both"/>
        <w:rPr>
          <w:color w:val="000000"/>
        </w:rPr>
      </w:pPr>
      <w:r w:rsidRPr="00DD4957">
        <w:rPr>
          <w:color w:val="000000"/>
        </w:rPr>
        <w:t>+ Pháp luật Việt Nam nghiêm cấm mọi hành vi tự ý xâm phạm trái phép chỗ ở của công dân.</w:t>
      </w:r>
    </w:p>
    <w:p w:rsidR="00DD4957" w:rsidRPr="00DD4957" w:rsidRDefault="00DD4957" w:rsidP="00DD4957">
      <w:pPr>
        <w:pStyle w:val="NormalWeb"/>
        <w:spacing w:before="0" w:beforeAutospacing="0" w:after="0" w:afterAutospacing="0"/>
        <w:jc w:val="both"/>
        <w:rPr>
          <w:color w:val="000000"/>
        </w:rPr>
      </w:pPr>
      <w:r w:rsidRPr="00DD4957">
        <w:rPr>
          <w:color w:val="000000"/>
        </w:rPr>
        <w:t>+ Các cơ quan chức năng chỉ được khám xét chỗ ở của công dân trong trường hợp được pháp luật cho phép và phải có quyết định của cơ quan nhà nước có thẩm quyền. Khi khám xét phải tuân thủ trình tự, thủ tục theo quy định của pháp luật.</w:t>
      </w:r>
    </w:p>
    <w:p w:rsidR="00DD4957" w:rsidRPr="00DD4957" w:rsidRDefault="00DD4957" w:rsidP="00DD4957">
      <w:pPr>
        <w:pStyle w:val="NormalWeb"/>
        <w:spacing w:before="0" w:beforeAutospacing="0" w:after="0" w:afterAutospacing="0"/>
        <w:jc w:val="both"/>
        <w:rPr>
          <w:rStyle w:val="Strong"/>
          <w:color w:val="000000"/>
          <w:shd w:val="clear" w:color="auto" w:fill="FFFFFF"/>
        </w:rPr>
      </w:pPr>
      <w:r w:rsidRPr="00DD4957">
        <w:rPr>
          <w:rStyle w:val="Strong"/>
          <w:color w:val="000000"/>
          <w:shd w:val="clear" w:color="auto" w:fill="FFFFFF"/>
        </w:rPr>
        <w:t>2. Hậu quả của hành vi vi phạm quyền bất khả xâm phạm về chỗ ở của công dân (SGK)</w:t>
      </w:r>
    </w:p>
    <w:p w:rsidR="00DD4957" w:rsidRPr="00DD4957" w:rsidRDefault="00DD4957" w:rsidP="00DD4957">
      <w:pPr>
        <w:pStyle w:val="NormalWeb"/>
        <w:spacing w:before="0" w:beforeAutospacing="0" w:after="0" w:afterAutospacing="0"/>
        <w:jc w:val="both"/>
        <w:rPr>
          <w:color w:val="000000"/>
        </w:rPr>
      </w:pPr>
      <w:r w:rsidRPr="00DD4957">
        <w:rPr>
          <w:rStyle w:val="Strong"/>
          <w:color w:val="000000"/>
        </w:rPr>
        <w:t>3. Trách nhiệm của học sinh trong việc thực hiện quyền bất khả xâm phạm về chỗ ở của công dân</w:t>
      </w:r>
    </w:p>
    <w:p w:rsidR="00DD4957" w:rsidRPr="00DD4957" w:rsidRDefault="00DD4957" w:rsidP="00DD4957">
      <w:pPr>
        <w:pStyle w:val="NormalWeb"/>
        <w:spacing w:before="0" w:beforeAutospacing="0" w:after="0" w:afterAutospacing="0"/>
        <w:jc w:val="both"/>
        <w:rPr>
          <w:color w:val="000000"/>
        </w:rPr>
      </w:pPr>
      <w:r w:rsidRPr="00DD4957">
        <w:rPr>
          <w:color w:val="000000"/>
        </w:rPr>
        <w:t>- Học sinh không được tự ý vào chỗ ở của người khác khi chưa được sự đồng ý;</w:t>
      </w:r>
    </w:p>
    <w:p w:rsidR="00DD4957" w:rsidRPr="00DD4957" w:rsidRDefault="00DD4957" w:rsidP="00DD4957">
      <w:pPr>
        <w:pStyle w:val="NormalWeb"/>
        <w:spacing w:before="0" w:beforeAutospacing="0" w:after="0" w:afterAutospacing="0"/>
        <w:jc w:val="both"/>
        <w:rPr>
          <w:color w:val="000000"/>
        </w:rPr>
      </w:pPr>
      <w:r w:rsidRPr="00DD4957">
        <w:rPr>
          <w:color w:val="000000"/>
        </w:rPr>
        <w:t>- Cần tích cực học tập, tìm hiểu các quy định của pháp luật về quyền bất khả xâm phạm chỗ ở của công dân;</w:t>
      </w:r>
    </w:p>
    <w:p w:rsidR="00DD4957" w:rsidRPr="00DD4957" w:rsidRDefault="00DD4957" w:rsidP="00DD4957">
      <w:pPr>
        <w:pStyle w:val="NormalWeb"/>
        <w:spacing w:before="0" w:beforeAutospacing="0" w:after="0" w:afterAutospacing="0"/>
        <w:jc w:val="both"/>
        <w:rPr>
          <w:color w:val="000000"/>
        </w:rPr>
      </w:pPr>
      <w:r w:rsidRPr="00DD4957">
        <w:rPr>
          <w:color w:val="000000"/>
        </w:rPr>
        <w:t>- Có ý thức tôn trọng chỗ ở của người khác;</w:t>
      </w:r>
    </w:p>
    <w:p w:rsidR="00DD4957" w:rsidRPr="00DD4957" w:rsidRDefault="00DD4957" w:rsidP="00DD4957">
      <w:pPr>
        <w:pStyle w:val="NormalWeb"/>
        <w:spacing w:before="0" w:beforeAutospacing="0" w:after="0" w:afterAutospacing="0"/>
        <w:jc w:val="both"/>
        <w:rPr>
          <w:color w:val="000000"/>
        </w:rPr>
      </w:pPr>
      <w:r w:rsidRPr="00DD4957">
        <w:rPr>
          <w:color w:val="000000"/>
        </w:rPr>
        <w:t>- Tuân thủ các quy định của Hiến pháp và pháp luật về quyền bất khả xâm phạm về chỗ ở của công dân;</w:t>
      </w:r>
    </w:p>
    <w:p w:rsidR="00DD4957" w:rsidRPr="00DD4957" w:rsidRDefault="00DD4957" w:rsidP="00DD4957">
      <w:pPr>
        <w:pStyle w:val="NormalWeb"/>
        <w:spacing w:before="0" w:beforeAutospacing="0" w:after="0" w:afterAutospacing="0"/>
        <w:jc w:val="both"/>
        <w:rPr>
          <w:color w:val="000000"/>
        </w:rPr>
      </w:pPr>
      <w:r w:rsidRPr="00DD4957">
        <w:rPr>
          <w:color w:val="000000"/>
        </w:rPr>
        <w:t>- Đấu tranh, phê phán, tố cáo các hành vi vi phạm quyền bất khả xâm phạm về chỗ ở của công dân;</w:t>
      </w:r>
    </w:p>
    <w:p w:rsidR="00DD4957" w:rsidRPr="00DD4957" w:rsidRDefault="00DD4957" w:rsidP="00DD4957">
      <w:pPr>
        <w:pStyle w:val="NormalWeb"/>
        <w:spacing w:before="0" w:beforeAutospacing="0" w:after="0" w:afterAutospacing="0"/>
        <w:jc w:val="both"/>
        <w:rPr>
          <w:color w:val="000000"/>
        </w:rPr>
      </w:pPr>
      <w:r w:rsidRPr="00DD4957">
        <w:rPr>
          <w:color w:val="000000"/>
        </w:rPr>
        <w:t>- Tham gia tuyên truyền, vận động, phổ biến các quy định của pháp luật về quyền bất khả xâm phạm về chỗ ở đến mọi người xung quanh...</w:t>
      </w:r>
    </w:p>
    <w:p w:rsidR="00DD4957" w:rsidRPr="00DD4957" w:rsidRDefault="00DD4957" w:rsidP="00DD4957">
      <w:pPr>
        <w:pStyle w:val="Heading2"/>
        <w:spacing w:before="0"/>
        <w:jc w:val="center"/>
        <w:rPr>
          <w:rFonts w:ascii="Times New Roman" w:hAnsi="Times New Roman" w:cs="Times New Roman"/>
          <w:color w:val="222222"/>
          <w:spacing w:val="-15"/>
          <w:sz w:val="24"/>
          <w:szCs w:val="24"/>
        </w:rPr>
      </w:pPr>
      <w:r w:rsidRPr="00DD4957">
        <w:rPr>
          <w:rFonts w:ascii="Times New Roman" w:hAnsi="Times New Roman" w:cs="Times New Roman"/>
          <w:b/>
          <w:bCs/>
          <w:color w:val="222222"/>
          <w:spacing w:val="-15"/>
          <w:sz w:val="24"/>
          <w:szCs w:val="24"/>
        </w:rPr>
        <w:t>Bài 19: Quyền được đảm bảo an toàn và bí mật thư tín, điện thoại, điện tín của công dân</w:t>
      </w:r>
    </w:p>
    <w:p w:rsidR="00DD4957" w:rsidRPr="00DD4957" w:rsidRDefault="00DD4957" w:rsidP="00DD4957">
      <w:pPr>
        <w:pStyle w:val="NormalWeb"/>
        <w:spacing w:before="0" w:beforeAutospacing="0" w:after="0" w:afterAutospacing="0"/>
        <w:jc w:val="both"/>
        <w:rPr>
          <w:color w:val="000000"/>
        </w:rPr>
      </w:pPr>
      <w:r w:rsidRPr="00DD4957">
        <w:rPr>
          <w:rStyle w:val="Strong"/>
          <w:color w:val="000000"/>
        </w:rPr>
        <w:t>1. Một số quy định cơ bản của pháp luật về quyền được bảo đảm an toàn và bí mật thư tín, điện thoại, điện tín của công dân</w:t>
      </w:r>
    </w:p>
    <w:p w:rsidR="00DD4957" w:rsidRPr="00DD4957" w:rsidRDefault="00DD4957" w:rsidP="00DD4957">
      <w:pPr>
        <w:pStyle w:val="NormalWeb"/>
        <w:spacing w:before="0" w:beforeAutospacing="0" w:after="0" w:afterAutospacing="0"/>
        <w:jc w:val="both"/>
        <w:rPr>
          <w:color w:val="000000"/>
        </w:rPr>
      </w:pPr>
      <w:r w:rsidRPr="00DD4957">
        <w:rPr>
          <w:color w:val="000000"/>
        </w:rPr>
        <w:t>- Công dân có quyền được bảo đảm an toàn và bí mật thư tín, điện thoại, điện tin.</w:t>
      </w:r>
    </w:p>
    <w:p w:rsidR="00DD4957" w:rsidRPr="00DD4957" w:rsidRDefault="00DD4957" w:rsidP="00DD4957">
      <w:pPr>
        <w:pStyle w:val="NormalWeb"/>
        <w:spacing w:before="0" w:beforeAutospacing="0" w:after="0" w:afterAutospacing="0"/>
        <w:jc w:val="both"/>
        <w:rPr>
          <w:color w:val="000000"/>
        </w:rPr>
      </w:pPr>
      <w:r w:rsidRPr="00DD4957">
        <w:rPr>
          <w:color w:val="000000"/>
        </w:rPr>
        <w:t>- Mọi hành vi tự ý xâm phạm an toàn và bí mật thư tín, điện thoại, điện tín của công dân đều bị nghiêm cấm.</w:t>
      </w:r>
    </w:p>
    <w:p w:rsidR="00DD4957" w:rsidRPr="00DD4957" w:rsidRDefault="00DD4957" w:rsidP="00DD4957">
      <w:pPr>
        <w:pStyle w:val="NormalWeb"/>
        <w:spacing w:before="0" w:beforeAutospacing="0" w:after="0" w:afterAutospacing="0"/>
        <w:jc w:val="both"/>
        <w:rPr>
          <w:color w:val="000000"/>
        </w:rPr>
      </w:pPr>
      <w:r w:rsidRPr="00DD4957">
        <w:rPr>
          <w:color w:val="000000"/>
        </w:rPr>
        <w:t>- Việc kiểm soát thư tín, điện thoại, điện tin của cá nhân chỉ được thực hiện trong trường hợp pháp luật có quy định và phải có quyết định của cơ quan nhà nước có thẩm quyền, được thực hiện theo trình tự, thủ tục mà pháp luật quy định.</w:t>
      </w:r>
    </w:p>
    <w:p w:rsidR="00DD4957" w:rsidRPr="00DD4957" w:rsidRDefault="00DD4957" w:rsidP="00DD4957">
      <w:pPr>
        <w:pStyle w:val="NormalWeb"/>
        <w:spacing w:before="0" w:beforeAutospacing="0" w:after="0" w:afterAutospacing="0"/>
        <w:jc w:val="both"/>
        <w:rPr>
          <w:color w:val="000000"/>
        </w:rPr>
      </w:pPr>
      <w:r w:rsidRPr="00DD4957">
        <w:rPr>
          <w:rStyle w:val="Strong"/>
          <w:color w:val="000000"/>
          <w:shd w:val="clear" w:color="auto" w:fill="FFFFFF"/>
        </w:rPr>
        <w:t>2. Hậu quả của hành vi vi phạm quyền  (SGK)</w:t>
      </w:r>
    </w:p>
    <w:p w:rsidR="00DD4957" w:rsidRPr="00DD4957" w:rsidRDefault="00DD4957" w:rsidP="00DD4957">
      <w:pPr>
        <w:pStyle w:val="NormalWeb"/>
        <w:spacing w:before="0" w:beforeAutospacing="0" w:after="0" w:afterAutospacing="0"/>
        <w:jc w:val="both"/>
        <w:rPr>
          <w:color w:val="000000"/>
        </w:rPr>
      </w:pPr>
      <w:r w:rsidRPr="00DD4957">
        <w:rPr>
          <w:rStyle w:val="Strong"/>
          <w:color w:val="000000"/>
        </w:rPr>
        <w:t>3. Trách nhiệm của học sinh trong việc thực hiện quyền được bảo đảm an toàn và bí mật thư tín, điện thoại, điện tín của công dân</w:t>
      </w:r>
    </w:p>
    <w:p w:rsidR="00DD4957" w:rsidRPr="00DD4957" w:rsidRDefault="00DD4957" w:rsidP="00DD4957">
      <w:pPr>
        <w:pStyle w:val="NormalWeb"/>
        <w:spacing w:before="0" w:beforeAutospacing="0" w:after="0" w:afterAutospacing="0"/>
        <w:jc w:val="both"/>
        <w:rPr>
          <w:color w:val="000000"/>
        </w:rPr>
      </w:pPr>
      <w:r w:rsidRPr="00DD4957">
        <w:rPr>
          <w:color w:val="000000"/>
        </w:rPr>
        <w:t>- Học sinh cần tích cực học tập, tìm hiểu các quy định của pháp luật về quyền được bảo đảm an toàn và bí mật thư tín, điện thoại, điện tín của công dân;</w:t>
      </w:r>
    </w:p>
    <w:p w:rsidR="00DD4957" w:rsidRPr="00DD4957" w:rsidRDefault="00DD4957" w:rsidP="00DD4957">
      <w:pPr>
        <w:pStyle w:val="NormalWeb"/>
        <w:spacing w:before="0" w:beforeAutospacing="0" w:after="0" w:afterAutospacing="0"/>
        <w:jc w:val="both"/>
        <w:rPr>
          <w:color w:val="000000"/>
        </w:rPr>
      </w:pPr>
      <w:r w:rsidRPr="00DD4957">
        <w:rPr>
          <w:color w:val="000000"/>
        </w:rPr>
        <w:t>- Tôn trọng quyền của người khác; tôn trọng an toàn và bí mật thư tín, điện thoại, điện tin của người khác;</w:t>
      </w:r>
    </w:p>
    <w:p w:rsidR="00DD4957" w:rsidRPr="00DD4957" w:rsidRDefault="00DD4957" w:rsidP="00DD4957">
      <w:pPr>
        <w:pStyle w:val="NormalWeb"/>
        <w:spacing w:before="0" w:beforeAutospacing="0" w:after="0" w:afterAutospacing="0"/>
        <w:jc w:val="both"/>
        <w:rPr>
          <w:color w:val="000000"/>
        </w:rPr>
      </w:pPr>
      <w:r w:rsidRPr="00DD4957">
        <w:rPr>
          <w:color w:val="000000"/>
        </w:rPr>
        <w:t>- Phê phán, ngăn chặn, tố cáo những hành vi xâm phạm bí mật thư tín, điện thoại, điện tín;</w:t>
      </w:r>
    </w:p>
    <w:p w:rsidR="00DD4957" w:rsidRPr="00DD4957" w:rsidRDefault="00DD4957" w:rsidP="00DD4957">
      <w:pPr>
        <w:pStyle w:val="NormalWeb"/>
        <w:spacing w:before="0" w:beforeAutospacing="0" w:after="0" w:afterAutospacing="0"/>
        <w:jc w:val="both"/>
        <w:rPr>
          <w:color w:val="000000"/>
        </w:rPr>
      </w:pPr>
      <w:r w:rsidRPr="00DD4957">
        <w:rPr>
          <w:color w:val="000000"/>
        </w:rPr>
        <w:t>- Tích cực tham gia các hoạt động tuyên truyền, phổ biến nâng cao kiến thức về pháp luật trong cộng đồng và làm gương trong việc chấp hành các quy định của pháp luật về quyền được bảo đảm an toàn và bí mật thư tín, điện thoại, điện tín của công dân.</w:t>
      </w:r>
    </w:p>
    <w:p w:rsidR="00DD4957" w:rsidRPr="00DD4957" w:rsidRDefault="00DD4957" w:rsidP="00DD4957">
      <w:pPr>
        <w:pStyle w:val="Heading2"/>
        <w:spacing w:before="0"/>
        <w:jc w:val="center"/>
        <w:rPr>
          <w:rFonts w:ascii="Times New Roman" w:hAnsi="Times New Roman" w:cs="Times New Roman"/>
          <w:color w:val="222222"/>
          <w:spacing w:val="-15"/>
          <w:sz w:val="24"/>
          <w:szCs w:val="24"/>
        </w:rPr>
      </w:pPr>
      <w:r w:rsidRPr="00DD4957">
        <w:rPr>
          <w:rFonts w:ascii="Times New Roman" w:hAnsi="Times New Roman" w:cs="Times New Roman"/>
          <w:b/>
          <w:bCs/>
          <w:color w:val="222222"/>
          <w:spacing w:val="-15"/>
          <w:sz w:val="24"/>
          <w:szCs w:val="24"/>
        </w:rPr>
        <w:t>Bài 20: Quyền và nghĩa vụ của công dân về tự do ngôn luận, báo chí và tiếp cận thông tin</w:t>
      </w:r>
    </w:p>
    <w:p w:rsidR="00DD4957" w:rsidRPr="00DD4957" w:rsidRDefault="00DD4957" w:rsidP="00DD4957">
      <w:pPr>
        <w:pStyle w:val="NormalWeb"/>
        <w:spacing w:before="0" w:beforeAutospacing="0" w:after="0" w:afterAutospacing="0"/>
        <w:jc w:val="both"/>
        <w:rPr>
          <w:color w:val="000000"/>
        </w:rPr>
      </w:pPr>
      <w:r w:rsidRPr="00DD4957">
        <w:rPr>
          <w:rStyle w:val="Strong"/>
          <w:color w:val="000000"/>
        </w:rPr>
        <w:t>1. Một số quy định cơ bản của pháp luật về quyền và nghĩa vụ của công dân về tự do ngôn luận, báo chí và tiếp cận thông tin</w:t>
      </w:r>
    </w:p>
    <w:p w:rsidR="00DD4957" w:rsidRPr="00DD4957" w:rsidRDefault="00DD4957" w:rsidP="00DD4957">
      <w:pPr>
        <w:pStyle w:val="NormalWeb"/>
        <w:spacing w:before="0" w:beforeAutospacing="0" w:after="0" w:afterAutospacing="0"/>
        <w:jc w:val="both"/>
        <w:rPr>
          <w:color w:val="000000"/>
        </w:rPr>
      </w:pPr>
      <w:r w:rsidRPr="00DD4957">
        <w:rPr>
          <w:rStyle w:val="Strong"/>
          <w:color w:val="000000"/>
        </w:rPr>
        <w:t>a) Quyền tự do ngôn luận, báo chí và tiếp cận thông tin</w:t>
      </w:r>
    </w:p>
    <w:p w:rsidR="00DD4957" w:rsidRPr="00DD4957" w:rsidRDefault="00DD4957" w:rsidP="00DD4957">
      <w:pPr>
        <w:pStyle w:val="NormalWeb"/>
        <w:spacing w:before="0" w:beforeAutospacing="0" w:after="0" w:afterAutospacing="0"/>
        <w:jc w:val="both"/>
        <w:rPr>
          <w:color w:val="000000"/>
        </w:rPr>
      </w:pPr>
      <w:r w:rsidRPr="00DD4957">
        <w:rPr>
          <w:color w:val="000000"/>
        </w:rPr>
        <w:t>- Công dân có quyền:</w:t>
      </w:r>
    </w:p>
    <w:p w:rsidR="00DD4957" w:rsidRPr="00DD4957" w:rsidRDefault="00DD4957" w:rsidP="00DD4957">
      <w:pPr>
        <w:pStyle w:val="NormalWeb"/>
        <w:spacing w:before="0" w:beforeAutospacing="0" w:after="0" w:afterAutospacing="0"/>
        <w:jc w:val="both"/>
        <w:rPr>
          <w:color w:val="000000"/>
        </w:rPr>
      </w:pPr>
      <w:r w:rsidRPr="00DD4957">
        <w:rPr>
          <w:color w:val="000000"/>
        </w:rPr>
        <w:t>+ Tự do ngôn luận, báo chí và tiếp cận thông tin theo quy định của pháp luật được tự do phát biểu ý kiến, bày tỏ quan điểm của mình trên các lĩnh vực của đời sống xã hội;</w:t>
      </w:r>
    </w:p>
    <w:p w:rsidR="00DD4957" w:rsidRPr="00DD4957" w:rsidRDefault="00DD4957" w:rsidP="00DD4957">
      <w:pPr>
        <w:pStyle w:val="NormalWeb"/>
        <w:spacing w:before="0" w:beforeAutospacing="0" w:after="0" w:afterAutospacing="0"/>
        <w:jc w:val="both"/>
        <w:rPr>
          <w:color w:val="000000"/>
        </w:rPr>
      </w:pPr>
      <w:r w:rsidRPr="00DD4957">
        <w:rPr>
          <w:color w:val="000000"/>
        </w:rPr>
        <w:t>+ Được tham gia ý kiến xây dựng và thực hiện đường lối, chủ trương, chính sách của Đảng, pháp luật của Nhà nước;</w:t>
      </w:r>
    </w:p>
    <w:p w:rsidR="00DD4957" w:rsidRPr="00DD4957" w:rsidRDefault="00DD4957" w:rsidP="00DD4957">
      <w:pPr>
        <w:pStyle w:val="NormalWeb"/>
        <w:spacing w:before="0" w:beforeAutospacing="0" w:after="0" w:afterAutospacing="0"/>
        <w:jc w:val="both"/>
        <w:rPr>
          <w:color w:val="000000"/>
        </w:rPr>
      </w:pPr>
      <w:r w:rsidRPr="00DD4957">
        <w:rPr>
          <w:color w:val="000000"/>
        </w:rPr>
        <w:t>+ Được sáng tạo tác phẩm báo chí, tiếp cận thông tin báo chí, phản hồi thông tin, cung cấp thông tin cho báo chí;</w:t>
      </w:r>
    </w:p>
    <w:p w:rsidR="00DD4957" w:rsidRPr="00DD4957" w:rsidRDefault="00DD4957" w:rsidP="00DD4957">
      <w:pPr>
        <w:pStyle w:val="NormalWeb"/>
        <w:spacing w:before="0" w:beforeAutospacing="0" w:after="0" w:afterAutospacing="0"/>
        <w:jc w:val="both"/>
        <w:rPr>
          <w:color w:val="000000"/>
        </w:rPr>
      </w:pPr>
      <w:r w:rsidRPr="00DD4957">
        <w:rPr>
          <w:color w:val="000000"/>
        </w:rPr>
        <w:t>+ Được cung cấp đầy đủ, chính xác, kịp thời các thông tin cần thiết để phục vụ cho cuộc sống;</w:t>
      </w:r>
    </w:p>
    <w:p w:rsidR="00DD4957" w:rsidRPr="00DD4957" w:rsidRDefault="00DD4957" w:rsidP="00DD4957">
      <w:pPr>
        <w:pStyle w:val="NormalWeb"/>
        <w:spacing w:before="0" w:beforeAutospacing="0" w:after="0" w:afterAutospacing="0"/>
        <w:jc w:val="both"/>
        <w:rPr>
          <w:color w:val="000000"/>
        </w:rPr>
      </w:pPr>
      <w:r w:rsidRPr="00DD4957">
        <w:rPr>
          <w:rStyle w:val="Strong"/>
          <w:color w:val="000000"/>
        </w:rPr>
        <w:t>b) Nghĩa vụ của công dân về tự do ngôn luận, báo chí và tiếp cận thông tin</w:t>
      </w:r>
    </w:p>
    <w:p w:rsidR="00DD4957" w:rsidRPr="00DD4957" w:rsidRDefault="00DD4957" w:rsidP="00DD4957">
      <w:pPr>
        <w:pStyle w:val="NormalWeb"/>
        <w:spacing w:before="0" w:beforeAutospacing="0" w:after="0" w:afterAutospacing="0"/>
        <w:jc w:val="both"/>
        <w:rPr>
          <w:color w:val="000000"/>
        </w:rPr>
      </w:pPr>
      <w:r w:rsidRPr="00DD4957">
        <w:rPr>
          <w:color w:val="000000"/>
        </w:rPr>
        <w:t>- Công dân có nghĩa vụ:</w:t>
      </w:r>
    </w:p>
    <w:p w:rsidR="00DD4957" w:rsidRPr="00DD4957" w:rsidRDefault="00DD4957" w:rsidP="00DD4957">
      <w:pPr>
        <w:pStyle w:val="NormalWeb"/>
        <w:spacing w:before="0" w:beforeAutospacing="0" w:after="0" w:afterAutospacing="0"/>
        <w:jc w:val="both"/>
        <w:rPr>
          <w:color w:val="000000"/>
        </w:rPr>
      </w:pPr>
      <w:r w:rsidRPr="00DD4957">
        <w:rPr>
          <w:color w:val="000000"/>
        </w:rPr>
        <w:t>+ Tuân thủ các quy định của Hiến pháp và pháp luật về tự do ngôn luận, báo chí và tiếp cận thông tin;</w:t>
      </w:r>
    </w:p>
    <w:p w:rsidR="00DD4957" w:rsidRPr="00DD4957" w:rsidRDefault="00DD4957" w:rsidP="00DD4957">
      <w:pPr>
        <w:pStyle w:val="NormalWeb"/>
        <w:spacing w:before="0" w:beforeAutospacing="0" w:after="0" w:afterAutospacing="0"/>
        <w:jc w:val="both"/>
        <w:rPr>
          <w:color w:val="000000"/>
        </w:rPr>
      </w:pPr>
      <w:r w:rsidRPr="00DD4957">
        <w:rPr>
          <w:color w:val="000000"/>
        </w:rPr>
        <w:t>+ Trung thành với Tổ quốc và bảo vệ Tổ quốc trong quá trình thực hiện quyền tự do ngôn luận, báo chí và tiếp cận thông tin;</w:t>
      </w:r>
    </w:p>
    <w:p w:rsidR="00DD4957" w:rsidRPr="00DD4957" w:rsidRDefault="00DD4957" w:rsidP="00DD4957">
      <w:pPr>
        <w:pStyle w:val="NormalWeb"/>
        <w:spacing w:before="0" w:beforeAutospacing="0" w:after="0" w:afterAutospacing="0"/>
        <w:jc w:val="both"/>
        <w:rPr>
          <w:color w:val="000000"/>
        </w:rPr>
      </w:pPr>
      <w:r w:rsidRPr="00DD4957">
        <w:rPr>
          <w:color w:val="000000"/>
        </w:rPr>
        <w:t>+ Chịu trách nhiệm về những phát biểu, bài viết, thông tin mà minh cung cấp;</w:t>
      </w:r>
    </w:p>
    <w:p w:rsidR="00DD4957" w:rsidRPr="00DD4957" w:rsidRDefault="00DD4957" w:rsidP="00DD4957">
      <w:pPr>
        <w:pStyle w:val="NormalWeb"/>
        <w:spacing w:before="0" w:beforeAutospacing="0" w:after="0" w:afterAutospacing="0"/>
        <w:jc w:val="both"/>
        <w:rPr>
          <w:color w:val="000000"/>
        </w:rPr>
      </w:pPr>
      <w:r w:rsidRPr="00DD4957">
        <w:rPr>
          <w:color w:val="000000"/>
        </w:rPr>
        <w:lastRenderedPageBreak/>
        <w:t>+ Thông tin trung thực về tinh hình đất nước và thế giới, không làm sai lệch nội dung thông tin đã được cung cấp;</w:t>
      </w:r>
    </w:p>
    <w:p w:rsidR="00DD4957" w:rsidRPr="00DD4957" w:rsidRDefault="00DD4957" w:rsidP="00DD4957">
      <w:pPr>
        <w:pStyle w:val="NormalWeb"/>
        <w:spacing w:before="0" w:beforeAutospacing="0" w:after="0" w:afterAutospacing="0"/>
        <w:jc w:val="both"/>
        <w:rPr>
          <w:color w:val="000000"/>
        </w:rPr>
      </w:pPr>
      <w:r w:rsidRPr="00DD4957">
        <w:rPr>
          <w:color w:val="000000"/>
        </w:rPr>
        <w:t>+ Không xâm phạm quyền và lợi ích hợp pháp của cơ quan, tổ chức hoặc của người khác khi thực hiện quyền tự do ngôn luận, báo chí và tiếp cận thông tin;</w:t>
      </w:r>
    </w:p>
    <w:p w:rsidR="00DD4957" w:rsidRPr="00DD4957" w:rsidRDefault="00DD4957" w:rsidP="00DD4957">
      <w:pPr>
        <w:pStyle w:val="NormalWeb"/>
        <w:spacing w:before="0" w:beforeAutospacing="0" w:after="0" w:afterAutospacing="0"/>
        <w:jc w:val="both"/>
        <w:rPr>
          <w:color w:val="000000"/>
        </w:rPr>
      </w:pPr>
      <w:r w:rsidRPr="00DD4957">
        <w:rPr>
          <w:color w:val="000000"/>
        </w:rPr>
        <w:t>+ Không lợi dụng quyền tự do ngôn luận, báo chí để xâm phạm đến an ninh quốc gia, trật tự, an toàn xã hội, quyền và lợi ích hợp pháp của Nhà nước, cơ quan, tổ chức, cá nhân...</w:t>
      </w:r>
    </w:p>
    <w:p w:rsidR="00DD4957" w:rsidRPr="00DD4957" w:rsidRDefault="00DD4957" w:rsidP="00DD4957">
      <w:pPr>
        <w:pStyle w:val="NormalWeb"/>
        <w:spacing w:before="0" w:beforeAutospacing="0" w:after="0" w:afterAutospacing="0"/>
        <w:jc w:val="both"/>
        <w:rPr>
          <w:rStyle w:val="Strong"/>
          <w:color w:val="000000"/>
        </w:rPr>
      </w:pPr>
      <w:r w:rsidRPr="00DD4957">
        <w:rPr>
          <w:rStyle w:val="Strong"/>
          <w:color w:val="000000"/>
        </w:rPr>
        <w:t>2. Hậu quả của hành vi vi phạm quyền và nghĩa vụ của công dân về tự do ngôn luận, báo chí và tiếp cận thông tin (SGK)</w:t>
      </w:r>
    </w:p>
    <w:p w:rsidR="00DD4957" w:rsidRPr="00DD4957" w:rsidRDefault="00DD4957" w:rsidP="00DD4957">
      <w:pPr>
        <w:pStyle w:val="NormalWeb"/>
        <w:spacing w:before="0" w:beforeAutospacing="0" w:after="0" w:afterAutospacing="0"/>
        <w:jc w:val="both"/>
        <w:rPr>
          <w:color w:val="000000"/>
        </w:rPr>
      </w:pPr>
      <w:r w:rsidRPr="00DD4957">
        <w:rPr>
          <w:rStyle w:val="Strong"/>
          <w:color w:val="000000"/>
        </w:rPr>
        <w:t>3. Trách nhiệm của học sinh trong việc thực hiện quyền và nghĩa vụ của công trong việc thực hiện dân về tự do ngôn luận, báo chí và tiếp cận thông tin</w:t>
      </w:r>
    </w:p>
    <w:p w:rsidR="00DD4957" w:rsidRPr="00DD4957" w:rsidRDefault="00DD4957" w:rsidP="00DD4957">
      <w:pPr>
        <w:pStyle w:val="NormalWeb"/>
        <w:spacing w:before="0" w:beforeAutospacing="0" w:after="0" w:afterAutospacing="0"/>
        <w:jc w:val="both"/>
        <w:rPr>
          <w:color w:val="000000"/>
        </w:rPr>
      </w:pPr>
      <w:r w:rsidRPr="00DD4957">
        <w:rPr>
          <w:color w:val="000000"/>
        </w:rPr>
        <w:t>- Học sinh cần tích cực học tập, tìm hiểu và nắm rõ các quy định của pháp luật về quyền và nghĩa vụ của công dân về tự do ngôn luận, báo chí và tiếp cận thông tin;</w:t>
      </w:r>
    </w:p>
    <w:p w:rsidR="00DD4957" w:rsidRPr="00DD4957" w:rsidRDefault="00DD4957" w:rsidP="00DD4957">
      <w:pPr>
        <w:pStyle w:val="NormalWeb"/>
        <w:spacing w:before="0" w:beforeAutospacing="0" w:after="0" w:afterAutospacing="0"/>
        <w:jc w:val="both"/>
        <w:rPr>
          <w:color w:val="000000"/>
        </w:rPr>
      </w:pPr>
      <w:r w:rsidRPr="00DD4957">
        <w:rPr>
          <w:color w:val="000000"/>
        </w:rPr>
        <w:t>- Tích cực, chủ động thực hiện quyền và nghĩa vụ của công dân về tự do ngôn luận, báo chí và tiếp cận thông tin bằng những việc làm phù hợp với năng lực, lứa tuổi;</w:t>
      </w:r>
    </w:p>
    <w:p w:rsidR="00DD4957" w:rsidRPr="00DD4957" w:rsidRDefault="00DD4957" w:rsidP="00DD4957">
      <w:pPr>
        <w:pStyle w:val="NormalWeb"/>
        <w:spacing w:before="0" w:beforeAutospacing="0" w:after="0" w:afterAutospacing="0"/>
        <w:jc w:val="both"/>
        <w:rPr>
          <w:color w:val="000000"/>
        </w:rPr>
      </w:pPr>
      <w:r w:rsidRPr="00DD4957">
        <w:rPr>
          <w:color w:val="000000"/>
        </w:rPr>
        <w:t>- Phê phán, tố cáo những hành vi vi phạm quyền và nghĩa vụ của công dân về tự do ngôn luận, báo chí và tiếp cận thông tin;</w:t>
      </w:r>
    </w:p>
    <w:p w:rsidR="00DD4957" w:rsidRPr="00DD4957" w:rsidRDefault="00DD4957" w:rsidP="00DD4957">
      <w:pPr>
        <w:pStyle w:val="NormalWeb"/>
        <w:spacing w:before="0" w:beforeAutospacing="0" w:after="0" w:afterAutospacing="0"/>
        <w:jc w:val="both"/>
        <w:rPr>
          <w:color w:val="000000"/>
        </w:rPr>
      </w:pPr>
      <w:r w:rsidRPr="00DD4957">
        <w:rPr>
          <w:color w:val="000000"/>
        </w:rPr>
        <w:t>- Tham gia tuyên truyền, vận động, giáo dục, giúp đỡ những người xung quanh hiểu và thực hiện tốt các quy định của pháp luật về quyền và nghĩa vụ của công dân về tự do ngôn luận, báo chí và tiếp cận thông tin.</w:t>
      </w:r>
    </w:p>
    <w:p w:rsidR="00DD4957" w:rsidRPr="00DD4957" w:rsidRDefault="00DD4957" w:rsidP="00DD4957">
      <w:pPr>
        <w:pStyle w:val="Heading2"/>
        <w:spacing w:before="0"/>
        <w:jc w:val="center"/>
        <w:rPr>
          <w:rFonts w:ascii="Times New Roman" w:hAnsi="Times New Roman" w:cs="Times New Roman"/>
          <w:color w:val="222222"/>
          <w:spacing w:val="-15"/>
          <w:sz w:val="24"/>
          <w:szCs w:val="24"/>
        </w:rPr>
      </w:pPr>
      <w:r w:rsidRPr="00DD4957">
        <w:rPr>
          <w:rFonts w:ascii="Times New Roman" w:hAnsi="Times New Roman" w:cs="Times New Roman"/>
          <w:b/>
          <w:bCs/>
          <w:color w:val="222222"/>
          <w:spacing w:val="-15"/>
          <w:sz w:val="24"/>
          <w:szCs w:val="24"/>
        </w:rPr>
        <w:t>Bài 21: Quyền và nghĩa vụ của công dân về tự do tín ngưỡng và tôn giáo</w:t>
      </w:r>
    </w:p>
    <w:p w:rsidR="00DD4957" w:rsidRPr="00DD4957" w:rsidRDefault="00DD4957" w:rsidP="00DD4957">
      <w:pPr>
        <w:pStyle w:val="NormalWeb"/>
        <w:spacing w:before="0" w:beforeAutospacing="0" w:after="0" w:afterAutospacing="0"/>
        <w:jc w:val="both"/>
        <w:rPr>
          <w:color w:val="000000"/>
        </w:rPr>
      </w:pPr>
      <w:r w:rsidRPr="00DD4957">
        <w:rPr>
          <w:rStyle w:val="Strong"/>
          <w:color w:val="000000"/>
        </w:rPr>
        <w:t>1. Một số quy định cơ bản của pháp luật về quyền và nghĩa vụ của công dân về tự do tín ngưỡng và tôn giáo</w:t>
      </w:r>
    </w:p>
    <w:p w:rsidR="00DD4957" w:rsidRPr="00DD4957" w:rsidRDefault="00DD4957" w:rsidP="00DD4957">
      <w:pPr>
        <w:pStyle w:val="NormalWeb"/>
        <w:spacing w:before="0" w:beforeAutospacing="0" w:after="0" w:afterAutospacing="0"/>
        <w:jc w:val="both"/>
        <w:rPr>
          <w:color w:val="000000"/>
        </w:rPr>
      </w:pPr>
      <w:r w:rsidRPr="00DD4957">
        <w:rPr>
          <w:rStyle w:val="Strong"/>
          <w:color w:val="000000"/>
        </w:rPr>
        <w:t>a) Quyền của công dân về tự do tín ngưỡng và tôn giáo</w:t>
      </w:r>
    </w:p>
    <w:p w:rsidR="00DD4957" w:rsidRPr="00DD4957" w:rsidRDefault="00DD4957" w:rsidP="00DD4957">
      <w:pPr>
        <w:pStyle w:val="NormalWeb"/>
        <w:spacing w:before="0" w:beforeAutospacing="0" w:after="0" w:afterAutospacing="0"/>
        <w:jc w:val="both"/>
        <w:rPr>
          <w:color w:val="000000"/>
        </w:rPr>
      </w:pPr>
      <w:r w:rsidRPr="00DD4957">
        <w:rPr>
          <w:color w:val="000000"/>
        </w:rPr>
        <w:t>- Công dân có quyền:</w:t>
      </w:r>
    </w:p>
    <w:p w:rsidR="00DD4957" w:rsidRPr="00DD4957" w:rsidRDefault="00DD4957" w:rsidP="00DD4957">
      <w:pPr>
        <w:pStyle w:val="NormalWeb"/>
        <w:spacing w:before="0" w:beforeAutospacing="0" w:after="0" w:afterAutospacing="0"/>
        <w:jc w:val="both"/>
        <w:rPr>
          <w:color w:val="000000"/>
        </w:rPr>
      </w:pPr>
      <w:r w:rsidRPr="00DD4957">
        <w:rPr>
          <w:color w:val="000000"/>
        </w:rPr>
        <w:t>+ Tự do tín ngưỡng, tôn giáo;</w:t>
      </w:r>
    </w:p>
    <w:p w:rsidR="00DD4957" w:rsidRPr="00DD4957" w:rsidRDefault="00DD4957" w:rsidP="00DD4957">
      <w:pPr>
        <w:pStyle w:val="NormalWeb"/>
        <w:spacing w:before="0" w:beforeAutospacing="0" w:after="0" w:afterAutospacing="0"/>
        <w:jc w:val="both"/>
        <w:rPr>
          <w:color w:val="000000"/>
        </w:rPr>
      </w:pPr>
      <w:r w:rsidRPr="00DD4957">
        <w:rPr>
          <w:color w:val="000000"/>
        </w:rPr>
        <w:t>+ Bày tỏ niềm tin tín ngưỡng, tôn giáo;</w:t>
      </w:r>
    </w:p>
    <w:p w:rsidR="00DD4957" w:rsidRPr="00DD4957" w:rsidRDefault="00DD4957" w:rsidP="00DD4957">
      <w:pPr>
        <w:pStyle w:val="NormalWeb"/>
        <w:spacing w:before="0" w:beforeAutospacing="0" w:after="0" w:afterAutospacing="0"/>
        <w:jc w:val="both"/>
        <w:rPr>
          <w:color w:val="000000"/>
        </w:rPr>
      </w:pPr>
      <w:r w:rsidRPr="00DD4957">
        <w:rPr>
          <w:color w:val="000000"/>
        </w:rPr>
        <w:t>+ Thực hành lễ nghi tín ngưỡng, tôn giáo;</w:t>
      </w:r>
    </w:p>
    <w:p w:rsidR="00DD4957" w:rsidRPr="00DD4957" w:rsidRDefault="00DD4957" w:rsidP="00DD4957">
      <w:pPr>
        <w:pStyle w:val="NormalWeb"/>
        <w:spacing w:before="0" w:beforeAutospacing="0" w:after="0" w:afterAutospacing="0"/>
        <w:jc w:val="both"/>
        <w:rPr>
          <w:color w:val="000000"/>
        </w:rPr>
      </w:pPr>
      <w:r w:rsidRPr="00DD4957">
        <w:rPr>
          <w:color w:val="000000"/>
        </w:rPr>
        <w:t>+ Tham gia lễ hội, học tập và thực hành giáo lí, giáo luật tôn giáo.</w:t>
      </w:r>
    </w:p>
    <w:p w:rsidR="00DD4957" w:rsidRPr="00DD4957" w:rsidRDefault="00DD4957" w:rsidP="00DD4957">
      <w:pPr>
        <w:pStyle w:val="NormalWeb"/>
        <w:spacing w:before="0" w:beforeAutospacing="0" w:after="0" w:afterAutospacing="0"/>
        <w:jc w:val="both"/>
        <w:rPr>
          <w:color w:val="000000"/>
        </w:rPr>
      </w:pPr>
      <w:r w:rsidRPr="00DD4957">
        <w:rPr>
          <w:color w:val="000000"/>
        </w:rPr>
        <w:t>+ Khiếu nại, tố cáo những hành vi vi phạm pháp luật về tự do tín ngưỡng, tôn giáo;</w:t>
      </w:r>
    </w:p>
    <w:p w:rsidR="00DD4957" w:rsidRPr="00DD4957" w:rsidRDefault="00DD4957" w:rsidP="00DD4957">
      <w:pPr>
        <w:pStyle w:val="NormalWeb"/>
        <w:spacing w:before="0" w:beforeAutospacing="0" w:after="0" w:afterAutospacing="0"/>
        <w:jc w:val="both"/>
        <w:rPr>
          <w:color w:val="000000"/>
        </w:rPr>
      </w:pPr>
      <w:r w:rsidRPr="00DD4957">
        <w:rPr>
          <w:color w:val="000000"/>
        </w:rPr>
        <w:t>+ Tự do ngôn luận, báo chí và tiếp cận thông tin về tín ngưỡng, tôn giáo theo quy định của pháp luật...</w:t>
      </w:r>
    </w:p>
    <w:p w:rsidR="00DD4957" w:rsidRPr="00DD4957" w:rsidRDefault="00DD4957" w:rsidP="00DD4957">
      <w:pPr>
        <w:pStyle w:val="NormalWeb"/>
        <w:spacing w:before="0" w:beforeAutospacing="0" w:after="0" w:afterAutospacing="0"/>
        <w:jc w:val="both"/>
        <w:rPr>
          <w:color w:val="000000"/>
        </w:rPr>
      </w:pPr>
      <w:r w:rsidRPr="00DD4957">
        <w:rPr>
          <w:rStyle w:val="Strong"/>
          <w:color w:val="000000"/>
        </w:rPr>
        <w:t>b) Nghĩa vụ của công dân về tự do tín ngưỡng, tôn giáo</w:t>
      </w:r>
    </w:p>
    <w:p w:rsidR="00DD4957" w:rsidRPr="00DD4957" w:rsidRDefault="00DD4957" w:rsidP="00DD4957">
      <w:pPr>
        <w:pStyle w:val="NormalWeb"/>
        <w:spacing w:before="0" w:beforeAutospacing="0" w:after="0" w:afterAutospacing="0"/>
        <w:jc w:val="both"/>
        <w:rPr>
          <w:color w:val="000000"/>
        </w:rPr>
      </w:pPr>
      <w:r w:rsidRPr="00DD4957">
        <w:rPr>
          <w:color w:val="000000"/>
        </w:rPr>
        <w:t>- Công dân có nghĩa vụ:</w:t>
      </w:r>
    </w:p>
    <w:p w:rsidR="00DD4957" w:rsidRPr="00DD4957" w:rsidRDefault="00DD4957" w:rsidP="00DD4957">
      <w:pPr>
        <w:pStyle w:val="NormalWeb"/>
        <w:spacing w:before="0" w:beforeAutospacing="0" w:after="0" w:afterAutospacing="0"/>
        <w:jc w:val="both"/>
        <w:rPr>
          <w:color w:val="000000"/>
        </w:rPr>
      </w:pPr>
      <w:r w:rsidRPr="00DD4957">
        <w:rPr>
          <w:color w:val="000000"/>
        </w:rPr>
        <w:t>+ Tuân thủ các quy định của Hiến pháp về tự do tín ngưỡng, tôn giáo và các quy định khác có liên quan;</w:t>
      </w:r>
    </w:p>
    <w:p w:rsidR="00DD4957" w:rsidRPr="00DD4957" w:rsidRDefault="00DD4957" w:rsidP="00DD4957">
      <w:pPr>
        <w:pStyle w:val="NormalWeb"/>
        <w:spacing w:before="0" w:beforeAutospacing="0" w:after="0" w:afterAutospacing="0"/>
        <w:jc w:val="both"/>
        <w:rPr>
          <w:color w:val="000000"/>
        </w:rPr>
      </w:pPr>
      <w:r w:rsidRPr="00DD4957">
        <w:rPr>
          <w:color w:val="000000"/>
        </w:rPr>
        <w:t>+ Tôn trọng quyền tự do tín ngưỡng, tôn giáo của người khác;</w:t>
      </w:r>
    </w:p>
    <w:p w:rsidR="00DD4957" w:rsidRPr="00DD4957" w:rsidRDefault="00DD4957" w:rsidP="00DD4957">
      <w:pPr>
        <w:pStyle w:val="NormalWeb"/>
        <w:spacing w:before="0" w:beforeAutospacing="0" w:after="0" w:afterAutospacing="0"/>
        <w:jc w:val="both"/>
        <w:rPr>
          <w:color w:val="000000"/>
        </w:rPr>
      </w:pPr>
      <w:r w:rsidRPr="00DD4957">
        <w:rPr>
          <w:color w:val="000000"/>
        </w:rPr>
        <w:t>+ Không thực hiện các hành vi pháp luật cấm trong hoạt động tín ngưỡng, hoạt động tôn giáo;</w:t>
      </w:r>
    </w:p>
    <w:p w:rsidR="00DD4957" w:rsidRPr="00DD4957" w:rsidRDefault="00DD4957" w:rsidP="00DD4957">
      <w:pPr>
        <w:pStyle w:val="NormalWeb"/>
        <w:spacing w:before="0" w:beforeAutospacing="0" w:after="0" w:afterAutospacing="0"/>
        <w:jc w:val="both"/>
        <w:rPr>
          <w:color w:val="000000"/>
        </w:rPr>
      </w:pPr>
      <w:r w:rsidRPr="00DD4957">
        <w:rPr>
          <w:color w:val="000000"/>
        </w:rPr>
        <w:t>+ Tố cáo các hành vi vi phạm pháp luật về tự do tín ngưỡng, tôn giáo;</w:t>
      </w:r>
    </w:p>
    <w:p w:rsidR="00DD4957" w:rsidRPr="00DD4957" w:rsidRDefault="00DD4957" w:rsidP="00DD4957">
      <w:pPr>
        <w:pStyle w:val="NormalWeb"/>
        <w:spacing w:before="0" w:beforeAutospacing="0" w:after="0" w:afterAutospacing="0"/>
        <w:jc w:val="both"/>
        <w:rPr>
          <w:color w:val="000000"/>
        </w:rPr>
      </w:pPr>
      <w:r w:rsidRPr="00DD4957">
        <w:rPr>
          <w:color w:val="000000"/>
        </w:rPr>
        <w:t>+ Trung thành với Tổ quốc, bảo vệ Tổ quốc trong thực hiện tự do tín ngưỡng, tôn giáo.</w:t>
      </w:r>
    </w:p>
    <w:p w:rsidR="00DD4957" w:rsidRPr="00DD4957" w:rsidRDefault="00DD4957" w:rsidP="00DD4957">
      <w:pPr>
        <w:pStyle w:val="NormalWeb"/>
        <w:spacing w:before="0" w:beforeAutospacing="0" w:after="0" w:afterAutospacing="0"/>
        <w:jc w:val="both"/>
        <w:rPr>
          <w:rStyle w:val="Strong"/>
          <w:color w:val="000000"/>
          <w:shd w:val="clear" w:color="auto" w:fill="FFFFFF"/>
        </w:rPr>
      </w:pPr>
      <w:r w:rsidRPr="00DD4957">
        <w:rPr>
          <w:rStyle w:val="Strong"/>
          <w:color w:val="000000"/>
          <w:shd w:val="clear" w:color="auto" w:fill="FFFFFF"/>
        </w:rPr>
        <w:t>2. Hậu quả của hành vi vi phạm quyền và nghĩa vụ của công dân về tự do tín ngưỡng và tôn giáo(SGK)</w:t>
      </w:r>
    </w:p>
    <w:p w:rsidR="00DD4957" w:rsidRPr="00DD4957" w:rsidRDefault="00DD4957" w:rsidP="00DD4957">
      <w:pPr>
        <w:pStyle w:val="NormalWeb"/>
        <w:spacing w:before="0" w:beforeAutospacing="0" w:after="0" w:afterAutospacing="0"/>
        <w:jc w:val="both"/>
        <w:rPr>
          <w:color w:val="000000"/>
        </w:rPr>
      </w:pPr>
      <w:r w:rsidRPr="00DD4957">
        <w:rPr>
          <w:rStyle w:val="Strong"/>
          <w:color w:val="000000"/>
        </w:rPr>
        <w:t>3. Trách nhiệm của học sinh trong việc thực hiện quyền và nghĩa vụ của công dân về tự do tín ngưỡng và tôn giáo</w:t>
      </w:r>
    </w:p>
    <w:p w:rsidR="00DD4957" w:rsidRPr="00DD4957" w:rsidRDefault="00DD4957" w:rsidP="00DD4957">
      <w:pPr>
        <w:pStyle w:val="NormalWeb"/>
        <w:spacing w:before="0" w:beforeAutospacing="0" w:after="0" w:afterAutospacing="0"/>
        <w:jc w:val="both"/>
        <w:rPr>
          <w:color w:val="000000"/>
        </w:rPr>
      </w:pPr>
      <w:r w:rsidRPr="00DD4957">
        <w:rPr>
          <w:color w:val="000000"/>
        </w:rPr>
        <w:t>- Học sinh cần tích cực, chủ động tìm hiểu và nắm rõ các quy định của pháp luật về quyền và nghĩa vụ của công dân về tự do tôn giáo, tín ngưỡng;</w:t>
      </w:r>
    </w:p>
    <w:p w:rsidR="00DD4957" w:rsidRPr="00DD4957" w:rsidRDefault="00DD4957" w:rsidP="00DD4957">
      <w:pPr>
        <w:pStyle w:val="NormalWeb"/>
        <w:spacing w:before="0" w:beforeAutospacing="0" w:after="0" w:afterAutospacing="0"/>
        <w:jc w:val="both"/>
        <w:rPr>
          <w:color w:val="000000"/>
        </w:rPr>
      </w:pPr>
      <w:r w:rsidRPr="00DD4957">
        <w:rPr>
          <w:color w:val="000000"/>
        </w:rPr>
        <w:t>- Tích cực, chủ động thực hiện các quy định của pháp luật về quyền và nghĩa vụ của công dân về tự do tôn giáo, tín ngưỡng bằng những việc làm phù hợp lứa tuổi;</w:t>
      </w:r>
      <w:r w:rsidR="00A9220F">
        <w:rPr>
          <w:color w:val="000000"/>
        </w:rPr>
        <w:t xml:space="preserve"> </w:t>
      </w:r>
    </w:p>
    <w:p w:rsidR="00DD4957" w:rsidRPr="00DD4957" w:rsidRDefault="00DD4957" w:rsidP="008E7A88">
      <w:pPr>
        <w:pStyle w:val="NormalWeb"/>
        <w:tabs>
          <w:tab w:val="left" w:pos="9015"/>
        </w:tabs>
        <w:spacing w:before="0" w:beforeAutospacing="0" w:after="0" w:afterAutospacing="0"/>
        <w:jc w:val="both"/>
        <w:rPr>
          <w:color w:val="000000"/>
        </w:rPr>
      </w:pPr>
      <w:r w:rsidRPr="00DD4957">
        <w:rPr>
          <w:color w:val="000000"/>
        </w:rPr>
        <w:t>- Không xâm phạm các quyền tự do tín ngưỡng, tôn giáo của người khác;</w:t>
      </w:r>
      <w:r w:rsidR="008E7A88">
        <w:rPr>
          <w:color w:val="000000"/>
        </w:rPr>
        <w:tab/>
      </w:r>
    </w:p>
    <w:p w:rsidR="00DD4957" w:rsidRPr="00DD4957" w:rsidRDefault="00DD4957" w:rsidP="00DD4957">
      <w:pPr>
        <w:pStyle w:val="NormalWeb"/>
        <w:spacing w:before="0" w:beforeAutospacing="0" w:after="0" w:afterAutospacing="0"/>
        <w:jc w:val="both"/>
        <w:rPr>
          <w:color w:val="000000"/>
        </w:rPr>
      </w:pPr>
      <w:r w:rsidRPr="00DD4957">
        <w:rPr>
          <w:color w:val="000000"/>
        </w:rPr>
        <w:t>- Phê phán, tố cáo các hành vi vi phạm pháp luật về tự do tín ngưỡng, tôn giáo;</w:t>
      </w:r>
    </w:p>
    <w:p w:rsidR="00DD4957" w:rsidRPr="00DD4957" w:rsidRDefault="00DD4957" w:rsidP="00DD4957">
      <w:pPr>
        <w:pStyle w:val="NormalWeb"/>
        <w:spacing w:before="0" w:beforeAutospacing="0" w:after="0" w:afterAutospacing="0"/>
        <w:jc w:val="both"/>
        <w:rPr>
          <w:color w:val="000000"/>
        </w:rPr>
      </w:pPr>
      <w:r w:rsidRPr="00DD4957">
        <w:rPr>
          <w:color w:val="000000"/>
        </w:rPr>
        <w:t>- Tích cực tham gia các hoạt động tuyên truyền, phổ biến quy định của pháp luật về quyền và nghĩa vụ của công dân về tự do tín ngưỡng, tôn giáo...</w:t>
      </w:r>
    </w:p>
    <w:p w:rsidR="00067945" w:rsidRDefault="00067945" w:rsidP="00DD4957">
      <w:pPr>
        <w:jc w:val="both"/>
        <w:rPr>
          <w:b/>
        </w:rPr>
      </w:pPr>
      <w:r>
        <w:rPr>
          <w:b/>
        </w:rPr>
        <w:t>II. TRẮC NGHIỆM</w:t>
      </w:r>
    </w:p>
    <w:p w:rsidR="00246500" w:rsidRPr="00DD4957" w:rsidRDefault="00DA001B" w:rsidP="00DD4957">
      <w:pPr>
        <w:jc w:val="both"/>
      </w:pPr>
      <w:r w:rsidRPr="00DD4957">
        <w:rPr>
          <w:b/>
        </w:rPr>
        <w:t>Câu 1</w:t>
      </w:r>
      <w:r w:rsidR="00246500" w:rsidRPr="00DD4957">
        <w:rPr>
          <w:b/>
        </w:rPr>
        <w:t>:</w:t>
      </w:r>
      <w:r w:rsidR="00246500" w:rsidRPr="00DD4957">
        <w:t xml:space="preserve"> Công dân dù ở địa vị nào, làm bất cứ nghề gi khi vi phạm pháp luật đều phải chịu trách nhiệm</w:t>
      </w:r>
    </w:p>
    <w:p w:rsidR="00246500" w:rsidRPr="00DD4957" w:rsidRDefault="00246500" w:rsidP="00DD4957">
      <w:pPr>
        <w:tabs>
          <w:tab w:val="left" w:pos="2708"/>
          <w:tab w:val="left" w:pos="5138"/>
          <w:tab w:val="left" w:pos="7569"/>
        </w:tabs>
        <w:ind w:firstLine="283"/>
      </w:pPr>
      <w:r w:rsidRPr="00DD4957">
        <w:rPr>
          <w:b/>
        </w:rPr>
        <w:t xml:space="preserve">A. </w:t>
      </w:r>
      <w:r w:rsidRPr="00DD4957">
        <w:t>bồi thường.</w:t>
      </w:r>
      <w:r w:rsidRPr="00DD4957">
        <w:tab/>
      </w:r>
      <w:r w:rsidRPr="00DD4957">
        <w:rPr>
          <w:b/>
        </w:rPr>
        <w:t xml:space="preserve">B. </w:t>
      </w:r>
      <w:r w:rsidRPr="00DD4957">
        <w:t>cải chính.</w:t>
      </w:r>
      <w:r w:rsidRPr="00DD4957">
        <w:tab/>
      </w:r>
      <w:r w:rsidRPr="00DD4957">
        <w:rPr>
          <w:b/>
        </w:rPr>
        <w:t xml:space="preserve">C. </w:t>
      </w:r>
      <w:r w:rsidRPr="00DD4957">
        <w:t>hòa giải.</w:t>
      </w:r>
      <w:r w:rsidRPr="00DD4957">
        <w:tab/>
      </w:r>
      <w:r w:rsidRPr="00DD4957">
        <w:rPr>
          <w:b/>
        </w:rPr>
        <w:t xml:space="preserve">D. </w:t>
      </w:r>
      <w:r w:rsidRPr="00DD4957">
        <w:t>pháp lí.</w:t>
      </w:r>
    </w:p>
    <w:p w:rsidR="00246500" w:rsidRPr="00DD4957" w:rsidRDefault="00DA001B" w:rsidP="00DD4957">
      <w:pPr>
        <w:jc w:val="both"/>
        <w:rPr>
          <w:rStyle w:val="Strong"/>
          <w:lang w:eastAsia="vi-VN"/>
        </w:rPr>
      </w:pPr>
      <w:r w:rsidRPr="00DD4957">
        <w:rPr>
          <w:rStyle w:val="Strong"/>
          <w:bCs w:val="0"/>
        </w:rPr>
        <w:t>Câu 2</w:t>
      </w:r>
      <w:r w:rsidR="00246500" w:rsidRPr="00DD4957">
        <w:rPr>
          <w:rStyle w:val="Strong"/>
          <w:bCs w:val="0"/>
        </w:rPr>
        <w:t>:</w:t>
      </w:r>
      <w:r w:rsidR="00246500" w:rsidRPr="00DD4957">
        <w:rPr>
          <w:rStyle w:val="Strong"/>
          <w:b w:val="0"/>
          <w:bCs w:val="0"/>
        </w:rPr>
        <w:t xml:space="preserve"> Ở nước ta hiện nay, nam nữ bình đẳng trong về tiêu chuẩn, độ tuổi khi được đề bạt, bổ nhiệm vào cùng vị trí quản lý, lãnh đạo của cơ quan tổ chức là thể hiện bình đẳng giới trong lĩnh vực</w:t>
      </w:r>
    </w:p>
    <w:p w:rsidR="00246500" w:rsidRPr="00DD4957" w:rsidRDefault="00246500" w:rsidP="00DD4957">
      <w:pPr>
        <w:tabs>
          <w:tab w:val="left" w:pos="2708"/>
          <w:tab w:val="left" w:pos="5138"/>
          <w:tab w:val="left" w:pos="7569"/>
        </w:tabs>
        <w:ind w:firstLine="283"/>
      </w:pPr>
      <w:r w:rsidRPr="00DD4957">
        <w:rPr>
          <w:rStyle w:val="Strong"/>
          <w:bCs w:val="0"/>
        </w:rPr>
        <w:t xml:space="preserve">A. </w:t>
      </w:r>
      <w:r w:rsidRPr="00DD4957">
        <w:rPr>
          <w:rStyle w:val="Strong"/>
          <w:b w:val="0"/>
          <w:bCs w:val="0"/>
        </w:rPr>
        <w:t>chính trị.</w:t>
      </w:r>
      <w:r w:rsidRPr="00DD4957">
        <w:tab/>
      </w:r>
      <w:r w:rsidRPr="00DD4957">
        <w:rPr>
          <w:rStyle w:val="Strong"/>
          <w:bCs w:val="0"/>
        </w:rPr>
        <w:t xml:space="preserve">B. </w:t>
      </w:r>
      <w:r w:rsidRPr="00DD4957">
        <w:rPr>
          <w:rStyle w:val="Strong"/>
          <w:b w:val="0"/>
          <w:bCs w:val="0"/>
        </w:rPr>
        <w:t>văn hóa.</w:t>
      </w:r>
      <w:r w:rsidRPr="00DD4957">
        <w:tab/>
      </w:r>
      <w:r w:rsidRPr="00DD4957">
        <w:rPr>
          <w:rStyle w:val="Strong"/>
          <w:bCs w:val="0"/>
        </w:rPr>
        <w:t xml:space="preserve">C. </w:t>
      </w:r>
      <w:r w:rsidRPr="00DD4957">
        <w:rPr>
          <w:rStyle w:val="Strong"/>
          <w:b w:val="0"/>
          <w:bCs w:val="0"/>
        </w:rPr>
        <w:t>kinh tế.</w:t>
      </w:r>
      <w:r w:rsidRPr="00DD4957">
        <w:tab/>
      </w:r>
      <w:r w:rsidRPr="00DD4957">
        <w:rPr>
          <w:rStyle w:val="Strong"/>
          <w:bCs w:val="0"/>
        </w:rPr>
        <w:t xml:space="preserve">D. </w:t>
      </w:r>
      <w:r w:rsidRPr="00DD4957">
        <w:rPr>
          <w:rStyle w:val="Strong"/>
          <w:b w:val="0"/>
          <w:bCs w:val="0"/>
        </w:rPr>
        <w:t>gia đình.</w:t>
      </w:r>
    </w:p>
    <w:p w:rsidR="00246500" w:rsidRPr="00DD4957" w:rsidRDefault="00DA001B" w:rsidP="00DD4957">
      <w:pPr>
        <w:jc w:val="both"/>
        <w:rPr>
          <w:lang w:val="vi-VN"/>
        </w:rPr>
      </w:pPr>
      <w:r w:rsidRPr="00DD4957">
        <w:rPr>
          <w:b/>
          <w:lang w:val="vi-VN"/>
        </w:rPr>
        <w:t>Câu 3</w:t>
      </w:r>
      <w:r w:rsidR="00246500" w:rsidRPr="00DD4957">
        <w:rPr>
          <w:b/>
          <w:lang w:val="vi-VN"/>
        </w:rPr>
        <w:t>:</w:t>
      </w:r>
      <w:r w:rsidR="00246500" w:rsidRPr="00DD4957">
        <w:rPr>
          <w:lang w:val="vi-VN"/>
        </w:rPr>
        <w:t xml:space="preserve"> Những chính sách phát triển kinh tế- xã hội mà Nhà nước ban hành cho vùng đồng bào dân tộc và miền núi, vùng sâu vùng xa là góp phần thực hiện tốt quyền bình đẳng giữa các dân tộc về</w:t>
      </w:r>
    </w:p>
    <w:p w:rsidR="00246500" w:rsidRPr="00DD4957" w:rsidRDefault="00246500" w:rsidP="00DD4957">
      <w:pPr>
        <w:tabs>
          <w:tab w:val="left" w:pos="2708"/>
          <w:tab w:val="left" w:pos="5138"/>
          <w:tab w:val="left" w:pos="7567"/>
        </w:tabs>
        <w:ind w:firstLine="283"/>
        <w:rPr>
          <w:lang w:val="vi-VN"/>
        </w:rPr>
      </w:pPr>
      <w:r w:rsidRPr="00DD4957">
        <w:rPr>
          <w:b/>
          <w:lang w:val="vi-VN"/>
        </w:rPr>
        <w:t xml:space="preserve">A. </w:t>
      </w:r>
      <w:r w:rsidRPr="00DD4957">
        <w:rPr>
          <w:lang w:val="vi-VN"/>
        </w:rPr>
        <w:t>kinh tế.</w:t>
      </w:r>
      <w:r w:rsidRPr="00DD4957">
        <w:rPr>
          <w:lang w:val="vi-VN"/>
        </w:rPr>
        <w:tab/>
      </w:r>
      <w:r w:rsidRPr="00DD4957">
        <w:rPr>
          <w:b/>
          <w:lang w:val="vi-VN"/>
        </w:rPr>
        <w:t xml:space="preserve">B. </w:t>
      </w:r>
      <w:r w:rsidRPr="00DD4957">
        <w:rPr>
          <w:lang w:val="vi-VN"/>
        </w:rPr>
        <w:t>văn hóa, giáo dục.</w:t>
      </w:r>
      <w:r w:rsidRPr="00DD4957">
        <w:rPr>
          <w:lang w:val="vi-VN"/>
        </w:rPr>
        <w:tab/>
      </w:r>
      <w:r w:rsidRPr="00DD4957">
        <w:rPr>
          <w:b/>
          <w:lang w:val="vi-VN"/>
        </w:rPr>
        <w:t xml:space="preserve">C. </w:t>
      </w:r>
      <w:r w:rsidRPr="00DD4957">
        <w:rPr>
          <w:lang w:val="vi-VN"/>
        </w:rPr>
        <w:t>chính trị.</w:t>
      </w:r>
      <w:r w:rsidRPr="00DD4957">
        <w:rPr>
          <w:lang w:val="vi-VN"/>
        </w:rPr>
        <w:tab/>
      </w:r>
      <w:r w:rsidRPr="00DD4957">
        <w:rPr>
          <w:b/>
          <w:lang w:val="vi-VN"/>
        </w:rPr>
        <w:t xml:space="preserve">D. </w:t>
      </w:r>
      <w:r w:rsidRPr="00DD4957">
        <w:rPr>
          <w:lang w:val="vi-VN"/>
        </w:rPr>
        <w:t>xã hội.</w:t>
      </w:r>
    </w:p>
    <w:p w:rsidR="00246500" w:rsidRPr="00DD4957" w:rsidRDefault="00DA001B" w:rsidP="00DD4957">
      <w:pPr>
        <w:jc w:val="both"/>
        <w:rPr>
          <w:lang w:val="vi-VN"/>
        </w:rPr>
      </w:pPr>
      <w:r w:rsidRPr="00DD4957">
        <w:rPr>
          <w:b/>
          <w:lang w:val="vi-VN"/>
        </w:rPr>
        <w:t>Câu 4</w:t>
      </w:r>
      <w:r w:rsidR="00246500" w:rsidRPr="00DD4957">
        <w:rPr>
          <w:b/>
          <w:lang w:val="vi-VN"/>
        </w:rPr>
        <w:t>:</w:t>
      </w:r>
      <w:r w:rsidR="00246500" w:rsidRPr="00DD4957">
        <w:rPr>
          <w:lang w:val="vi-VN"/>
        </w:rPr>
        <w:t xml:space="preserve"> Theo quy định của pháp luật, các tôn giáo hợp pháp đều có quyền được</w:t>
      </w:r>
    </w:p>
    <w:p w:rsidR="00246500" w:rsidRPr="00DD4957" w:rsidRDefault="00246500" w:rsidP="00DD4957">
      <w:pPr>
        <w:tabs>
          <w:tab w:val="left" w:pos="5135"/>
        </w:tabs>
        <w:ind w:firstLine="283"/>
        <w:rPr>
          <w:lang w:val="vi-VN"/>
        </w:rPr>
      </w:pPr>
      <w:r w:rsidRPr="00DD4957">
        <w:rPr>
          <w:b/>
          <w:lang w:val="vi-VN"/>
        </w:rPr>
        <w:t xml:space="preserve">A. </w:t>
      </w:r>
      <w:r w:rsidRPr="00DD4957">
        <w:rPr>
          <w:lang w:val="vi-VN"/>
        </w:rPr>
        <w:t>tổ chức ngân hàng riêng.</w:t>
      </w:r>
      <w:r w:rsidRPr="00DD4957">
        <w:rPr>
          <w:lang w:val="vi-VN"/>
        </w:rPr>
        <w:tab/>
      </w:r>
      <w:r w:rsidRPr="00DD4957">
        <w:rPr>
          <w:b/>
          <w:lang w:val="vi-VN"/>
        </w:rPr>
        <w:t xml:space="preserve">B. </w:t>
      </w:r>
      <w:r w:rsidRPr="00DD4957">
        <w:rPr>
          <w:lang w:val="vi-VN"/>
        </w:rPr>
        <w:t>tổ chức quân đội riêng.</w:t>
      </w:r>
    </w:p>
    <w:p w:rsidR="00246500" w:rsidRPr="00DD4957" w:rsidRDefault="00246500" w:rsidP="00DD4957">
      <w:pPr>
        <w:tabs>
          <w:tab w:val="left" w:pos="5135"/>
        </w:tabs>
        <w:ind w:firstLine="283"/>
        <w:rPr>
          <w:lang w:val="vi-VN"/>
        </w:rPr>
      </w:pPr>
      <w:r w:rsidRPr="00DD4957">
        <w:rPr>
          <w:b/>
          <w:lang w:val="vi-VN"/>
        </w:rPr>
        <w:t xml:space="preserve">C. </w:t>
      </w:r>
      <w:r w:rsidRPr="00DD4957">
        <w:rPr>
          <w:lang w:val="vi-VN"/>
        </w:rPr>
        <w:t>tổ chức sinh hoạt tôn giáo.</w:t>
      </w:r>
      <w:r w:rsidRPr="00DD4957">
        <w:rPr>
          <w:lang w:val="vi-VN"/>
        </w:rPr>
        <w:tab/>
      </w:r>
      <w:r w:rsidRPr="00DD4957">
        <w:rPr>
          <w:b/>
          <w:lang w:val="vi-VN"/>
        </w:rPr>
        <w:t xml:space="preserve">D. </w:t>
      </w:r>
      <w:r w:rsidRPr="00DD4957">
        <w:rPr>
          <w:lang w:val="vi-VN"/>
        </w:rPr>
        <w:t>tổ chức chống phá nhà nước.</w:t>
      </w:r>
    </w:p>
    <w:p w:rsidR="00246500" w:rsidRPr="00DD4957" w:rsidRDefault="00DA001B" w:rsidP="00DD4957">
      <w:pPr>
        <w:jc w:val="both"/>
        <w:rPr>
          <w:lang w:val="vi-VN"/>
        </w:rPr>
      </w:pPr>
      <w:r w:rsidRPr="00DD4957">
        <w:rPr>
          <w:b/>
          <w:lang w:val="vi-VN"/>
        </w:rPr>
        <w:lastRenderedPageBreak/>
        <w:t>Câu 5</w:t>
      </w:r>
      <w:r w:rsidR="00246500" w:rsidRPr="00DD4957">
        <w:rPr>
          <w:b/>
          <w:lang w:val="vi-VN"/>
        </w:rPr>
        <w:t>:</w:t>
      </w:r>
      <w:r w:rsidR="00246500" w:rsidRPr="00DD4957">
        <w:rPr>
          <w:lang w:val="vi-VN"/>
        </w:rPr>
        <w:t xml:space="preserve"> Theo quy định của pháp luật, việc ủy ban nhân dân xã Y tổ chức lấy ý kiến của người dân về kế hoạch lắp đặt hệ thống loa phát thanh ở địa phương là thực hiện nội dung quyền dân chủ nào dưới đây của công dân?</w:t>
      </w:r>
    </w:p>
    <w:p w:rsidR="00246500" w:rsidRPr="00DD4957" w:rsidRDefault="00246500" w:rsidP="00DD4957">
      <w:pPr>
        <w:tabs>
          <w:tab w:val="left" w:pos="5136"/>
        </w:tabs>
        <w:ind w:firstLine="283"/>
        <w:rPr>
          <w:lang w:val="vi-VN"/>
        </w:rPr>
      </w:pPr>
      <w:r w:rsidRPr="00DD4957">
        <w:rPr>
          <w:b/>
          <w:lang w:val="vi-VN"/>
        </w:rPr>
        <w:t xml:space="preserve">A. </w:t>
      </w:r>
      <w:r w:rsidRPr="00DD4957">
        <w:rPr>
          <w:lang w:val="vi-VN"/>
        </w:rPr>
        <w:t>Độc lập phán quyết.</w:t>
      </w:r>
      <w:r w:rsidRPr="00DD4957">
        <w:rPr>
          <w:lang w:val="vi-VN"/>
        </w:rPr>
        <w:tab/>
      </w:r>
      <w:r w:rsidRPr="00DD4957">
        <w:rPr>
          <w:b/>
          <w:lang w:val="vi-VN"/>
        </w:rPr>
        <w:t xml:space="preserve">B. </w:t>
      </w:r>
      <w:r w:rsidRPr="00DD4957">
        <w:rPr>
          <w:lang w:val="vi-VN"/>
        </w:rPr>
        <w:t>Tham gia quản lí nhà nước và xã hội.</w:t>
      </w:r>
    </w:p>
    <w:p w:rsidR="00246500" w:rsidRPr="00DD4957" w:rsidRDefault="00246500" w:rsidP="00DD4957">
      <w:pPr>
        <w:tabs>
          <w:tab w:val="left" w:pos="5136"/>
        </w:tabs>
        <w:ind w:firstLine="283"/>
        <w:rPr>
          <w:lang w:val="pt-BR"/>
        </w:rPr>
      </w:pPr>
      <w:r w:rsidRPr="00DD4957">
        <w:rPr>
          <w:b/>
          <w:lang w:val="pt-BR"/>
        </w:rPr>
        <w:t xml:space="preserve">C. </w:t>
      </w:r>
      <w:r w:rsidRPr="00DD4957">
        <w:rPr>
          <w:lang w:val="pt-BR"/>
        </w:rPr>
        <w:t>Tự do ngôn luận.</w:t>
      </w:r>
      <w:r w:rsidRPr="00DD4957">
        <w:rPr>
          <w:lang w:val="pt-BR"/>
        </w:rPr>
        <w:tab/>
      </w:r>
      <w:r w:rsidRPr="00DD4957">
        <w:rPr>
          <w:b/>
          <w:lang w:val="pt-BR"/>
        </w:rPr>
        <w:t xml:space="preserve">D. </w:t>
      </w:r>
      <w:r w:rsidRPr="00DD4957">
        <w:rPr>
          <w:lang w:val="pt-BR"/>
        </w:rPr>
        <w:t>Chủ động kiểm toán ngân sách quốc gia.</w:t>
      </w:r>
    </w:p>
    <w:p w:rsidR="00246500" w:rsidRPr="00DD4957" w:rsidRDefault="00DA001B" w:rsidP="00DD4957">
      <w:pPr>
        <w:jc w:val="both"/>
        <w:rPr>
          <w:lang w:val="vi-VN"/>
        </w:rPr>
      </w:pPr>
      <w:r w:rsidRPr="00DD4957">
        <w:rPr>
          <w:b/>
          <w:lang w:val="vi-VN"/>
        </w:rPr>
        <w:t>Câu 6</w:t>
      </w:r>
      <w:r w:rsidR="00246500" w:rsidRPr="00DD4957">
        <w:rPr>
          <w:b/>
          <w:lang w:val="vi-VN"/>
        </w:rPr>
        <w:t>:</w:t>
      </w:r>
      <w:r w:rsidR="00246500" w:rsidRPr="00DD4957">
        <w:rPr>
          <w:lang w:val="vi-VN"/>
        </w:rPr>
        <w:t xml:space="preserve"> Theo quy định của pháp luật, công dân thực hiện quyền tham gia quản lý nhà nước và xã hội trong trường hợp nào sau đây?</w:t>
      </w:r>
    </w:p>
    <w:p w:rsidR="00246500" w:rsidRPr="00DD4957" w:rsidRDefault="00246500" w:rsidP="00DD4957">
      <w:pPr>
        <w:tabs>
          <w:tab w:val="left" w:pos="5136"/>
        </w:tabs>
        <w:ind w:firstLine="283"/>
        <w:rPr>
          <w:lang w:val="vi-VN"/>
        </w:rPr>
      </w:pPr>
      <w:r w:rsidRPr="00DD4957">
        <w:rPr>
          <w:b/>
          <w:lang w:val="vi-VN"/>
        </w:rPr>
        <w:t xml:space="preserve">A. </w:t>
      </w:r>
      <w:r w:rsidRPr="00DD4957">
        <w:rPr>
          <w:lang w:val="vi-VN"/>
        </w:rPr>
        <w:t>Thay đổi kiến trúc thượng tầng.</w:t>
      </w:r>
      <w:r w:rsidRPr="00DD4957">
        <w:rPr>
          <w:lang w:val="vi-VN"/>
        </w:rPr>
        <w:tab/>
      </w:r>
      <w:r w:rsidRPr="00DD4957">
        <w:rPr>
          <w:b/>
          <w:lang w:val="vi-VN"/>
        </w:rPr>
        <w:t xml:space="preserve">B. </w:t>
      </w:r>
      <w:r w:rsidRPr="00DD4957">
        <w:rPr>
          <w:lang w:val="vi-VN"/>
        </w:rPr>
        <w:t>Đóng góp ý kiến vào dự thảo luật.</w:t>
      </w:r>
    </w:p>
    <w:p w:rsidR="00246500" w:rsidRPr="00DD4957" w:rsidRDefault="00246500" w:rsidP="00DD4957">
      <w:pPr>
        <w:tabs>
          <w:tab w:val="left" w:pos="5136"/>
        </w:tabs>
        <w:ind w:firstLine="283"/>
        <w:rPr>
          <w:lang w:val="vi-VN"/>
        </w:rPr>
      </w:pPr>
      <w:r w:rsidRPr="00DD4957">
        <w:rPr>
          <w:b/>
          <w:lang w:val="vi-VN"/>
        </w:rPr>
        <w:t xml:space="preserve">C. </w:t>
      </w:r>
      <w:r w:rsidRPr="00DD4957">
        <w:rPr>
          <w:lang w:val="vi-VN"/>
        </w:rPr>
        <w:t>Tham khảo dịch vụ trực tuyến.</w:t>
      </w:r>
      <w:r w:rsidRPr="00DD4957">
        <w:rPr>
          <w:lang w:val="vi-VN"/>
        </w:rPr>
        <w:tab/>
      </w:r>
      <w:r w:rsidRPr="00DD4957">
        <w:rPr>
          <w:b/>
          <w:lang w:val="vi-VN"/>
        </w:rPr>
        <w:t xml:space="preserve">D. </w:t>
      </w:r>
      <w:r w:rsidRPr="00DD4957">
        <w:rPr>
          <w:lang w:val="vi-VN"/>
        </w:rPr>
        <w:t>Sử dụng dịch vụ công cộng.</w:t>
      </w:r>
    </w:p>
    <w:p w:rsidR="00246500" w:rsidRPr="00DD4957" w:rsidRDefault="00DA001B" w:rsidP="00DD4957">
      <w:pPr>
        <w:jc w:val="both"/>
        <w:rPr>
          <w:lang w:val="vi-VN"/>
        </w:rPr>
      </w:pPr>
      <w:r w:rsidRPr="00DD4957">
        <w:rPr>
          <w:b/>
          <w:lang w:val="vi-VN"/>
        </w:rPr>
        <w:t>Câu 7</w:t>
      </w:r>
      <w:r w:rsidR="00246500" w:rsidRPr="00DD4957">
        <w:rPr>
          <w:b/>
          <w:lang w:val="vi-VN"/>
        </w:rPr>
        <w:t>:</w:t>
      </w:r>
      <w:r w:rsidR="00246500" w:rsidRPr="00DD4957">
        <w:rPr>
          <w:lang w:val="vi-VN"/>
        </w:rPr>
        <w:t xml:space="preserve"> Theo quy định của pháp luật, công dân thực hiện quyền tham gia quản lý nhà nước và xã hội trong trường hợp nào sau đây?</w:t>
      </w:r>
    </w:p>
    <w:p w:rsidR="00246500" w:rsidRPr="00DD4957" w:rsidRDefault="00246500" w:rsidP="00DD4957">
      <w:pPr>
        <w:tabs>
          <w:tab w:val="left" w:pos="5136"/>
        </w:tabs>
        <w:ind w:firstLine="283"/>
        <w:rPr>
          <w:lang w:val="vi-VN"/>
        </w:rPr>
      </w:pPr>
      <w:r w:rsidRPr="00DD4957">
        <w:rPr>
          <w:b/>
          <w:lang w:val="vi-VN"/>
        </w:rPr>
        <w:t xml:space="preserve">A. </w:t>
      </w:r>
      <w:r w:rsidRPr="00DD4957">
        <w:rPr>
          <w:lang w:val="vi-VN"/>
        </w:rPr>
        <w:t>Giám sát hoạt động nhóm từ thiện .</w:t>
      </w:r>
      <w:r w:rsidRPr="00DD4957">
        <w:rPr>
          <w:lang w:val="vi-VN"/>
        </w:rPr>
        <w:tab/>
      </w:r>
      <w:r w:rsidRPr="00DD4957">
        <w:rPr>
          <w:b/>
          <w:lang w:val="vi-VN"/>
        </w:rPr>
        <w:t xml:space="preserve">B. </w:t>
      </w:r>
      <w:r w:rsidRPr="00DD4957">
        <w:rPr>
          <w:lang w:val="vi-VN"/>
        </w:rPr>
        <w:t>Sử dụng dịch vụ công trực tuyến.</w:t>
      </w:r>
    </w:p>
    <w:p w:rsidR="00246500" w:rsidRPr="00DD4957" w:rsidRDefault="00246500" w:rsidP="00DD4957">
      <w:pPr>
        <w:tabs>
          <w:tab w:val="left" w:pos="5136"/>
        </w:tabs>
        <w:ind w:firstLine="283"/>
        <w:rPr>
          <w:lang w:val="vi-VN"/>
        </w:rPr>
      </w:pPr>
      <w:r w:rsidRPr="00DD4957">
        <w:rPr>
          <w:b/>
          <w:lang w:val="vi-VN"/>
        </w:rPr>
        <w:t xml:space="preserve">C. </w:t>
      </w:r>
      <w:r w:rsidRPr="00DD4957">
        <w:rPr>
          <w:lang w:val="vi-VN"/>
        </w:rPr>
        <w:t>Giám sát việc thực hiện pháp luật.</w:t>
      </w:r>
      <w:r w:rsidRPr="00DD4957">
        <w:rPr>
          <w:lang w:val="vi-VN"/>
        </w:rPr>
        <w:tab/>
      </w:r>
      <w:r w:rsidRPr="00DD4957">
        <w:rPr>
          <w:b/>
          <w:lang w:val="vi-VN"/>
        </w:rPr>
        <w:t xml:space="preserve">D. </w:t>
      </w:r>
      <w:r w:rsidRPr="00DD4957">
        <w:rPr>
          <w:lang w:val="vi-VN"/>
        </w:rPr>
        <w:t>Tìm hiểu hoạt động chuyển đổi số.</w:t>
      </w:r>
    </w:p>
    <w:p w:rsidR="00246500" w:rsidRPr="00DD4957" w:rsidRDefault="00DA001B" w:rsidP="00DD4957">
      <w:pPr>
        <w:jc w:val="both"/>
        <w:rPr>
          <w:lang w:val="vi-VN"/>
        </w:rPr>
      </w:pPr>
      <w:r w:rsidRPr="00DD4957">
        <w:rPr>
          <w:b/>
          <w:lang w:val="vi-VN"/>
        </w:rPr>
        <w:t>Câu 8</w:t>
      </w:r>
      <w:r w:rsidR="00246500" w:rsidRPr="00DD4957">
        <w:rPr>
          <w:b/>
          <w:lang w:val="vi-VN"/>
        </w:rPr>
        <w:t>:</w:t>
      </w:r>
      <w:r w:rsidR="00246500" w:rsidRPr="00DD4957">
        <w:rPr>
          <w:lang w:val="vi-VN"/>
        </w:rPr>
        <w:t xml:space="preserve"> Trách nhiệm pháp lý nào dưới đây </w:t>
      </w:r>
      <w:r w:rsidR="00246500" w:rsidRPr="00DD4957">
        <w:rPr>
          <w:b/>
          <w:bCs/>
          <w:lang w:val="vi-VN"/>
        </w:rPr>
        <w:t>không</w:t>
      </w:r>
      <w:r w:rsidR="00246500" w:rsidRPr="00DD4957">
        <w:rPr>
          <w:lang w:val="vi-VN"/>
        </w:rPr>
        <w:t xml:space="preserve"> áp dụng đối với người có hành vi vi phạm quyền và nghĩa vụ của công dân trong tham gia quản lý nhà nước và xã hội?</w:t>
      </w:r>
    </w:p>
    <w:p w:rsidR="00246500" w:rsidRPr="00DD4957" w:rsidRDefault="00246500" w:rsidP="00DD4957">
      <w:pPr>
        <w:tabs>
          <w:tab w:val="left" w:pos="5136"/>
        </w:tabs>
        <w:ind w:firstLine="283"/>
        <w:rPr>
          <w:lang w:val="vi-VN"/>
        </w:rPr>
      </w:pPr>
      <w:r w:rsidRPr="00DD4957">
        <w:rPr>
          <w:b/>
          <w:lang w:val="vi-VN"/>
        </w:rPr>
        <w:t xml:space="preserve">A. </w:t>
      </w:r>
      <w:r w:rsidRPr="00DD4957">
        <w:rPr>
          <w:lang w:val="vi-VN"/>
        </w:rPr>
        <w:t>Trách nhiệm hình sự.</w:t>
      </w:r>
      <w:r w:rsidRPr="00DD4957">
        <w:rPr>
          <w:lang w:val="vi-VN"/>
        </w:rPr>
        <w:tab/>
      </w:r>
      <w:r w:rsidRPr="00DD4957">
        <w:rPr>
          <w:b/>
          <w:lang w:val="vi-VN"/>
        </w:rPr>
        <w:t xml:space="preserve">B. </w:t>
      </w:r>
      <w:r w:rsidRPr="00DD4957">
        <w:rPr>
          <w:lang w:val="vi-VN"/>
        </w:rPr>
        <w:t>Xử lý kỷ luật.</w:t>
      </w:r>
    </w:p>
    <w:p w:rsidR="00246500" w:rsidRPr="00DD4957" w:rsidRDefault="00246500" w:rsidP="00DD4957">
      <w:pPr>
        <w:tabs>
          <w:tab w:val="left" w:pos="5136"/>
        </w:tabs>
        <w:ind w:firstLine="283"/>
        <w:rPr>
          <w:lang w:val="vi-VN"/>
        </w:rPr>
      </w:pPr>
      <w:r w:rsidRPr="00DD4957">
        <w:rPr>
          <w:b/>
          <w:lang w:val="vi-VN"/>
        </w:rPr>
        <w:t xml:space="preserve">C. </w:t>
      </w:r>
      <w:r w:rsidRPr="00DD4957">
        <w:rPr>
          <w:lang w:val="vi-VN"/>
        </w:rPr>
        <w:t>Châm trước, rút kinh nghiệm.</w:t>
      </w:r>
      <w:r w:rsidRPr="00DD4957">
        <w:rPr>
          <w:lang w:val="vi-VN"/>
        </w:rPr>
        <w:tab/>
      </w:r>
      <w:r w:rsidRPr="00DD4957">
        <w:rPr>
          <w:b/>
          <w:lang w:val="vi-VN"/>
        </w:rPr>
        <w:t xml:space="preserve">D. </w:t>
      </w:r>
      <w:r w:rsidRPr="00DD4957">
        <w:rPr>
          <w:lang w:val="vi-VN"/>
        </w:rPr>
        <w:t>Xử phạt hành chính.</w:t>
      </w:r>
    </w:p>
    <w:p w:rsidR="00246500" w:rsidRPr="00DD4957" w:rsidRDefault="00DA001B" w:rsidP="00DD4957">
      <w:pPr>
        <w:jc w:val="both"/>
        <w:rPr>
          <w:rFonts w:eastAsia="Batang"/>
          <w:lang w:val="vi-VN" w:eastAsia="ko-KR"/>
        </w:rPr>
      </w:pPr>
      <w:r w:rsidRPr="00DD4957">
        <w:rPr>
          <w:rFonts w:eastAsia="Batang"/>
          <w:b/>
          <w:lang w:val="vi-VN" w:eastAsia="ko-KR"/>
        </w:rPr>
        <w:t>Câu 9</w:t>
      </w:r>
      <w:r w:rsidR="00246500" w:rsidRPr="00DD4957">
        <w:rPr>
          <w:rFonts w:eastAsia="Batang"/>
          <w:b/>
          <w:lang w:val="vi-VN" w:eastAsia="ko-KR"/>
        </w:rPr>
        <w:t>:</w:t>
      </w:r>
      <w:r w:rsidR="00246500" w:rsidRPr="00DD4957">
        <w:rPr>
          <w:rFonts w:eastAsia="Batang"/>
          <w:lang w:val="vi-VN" w:eastAsia="ko-KR"/>
        </w:rPr>
        <w:t xml:space="preserve"> Theo quy định của pháp luật, khi tham gia quản lý nhà nước và xã hội</w:t>
      </w:r>
      <w:r w:rsidR="00246500" w:rsidRPr="00DD4957">
        <w:rPr>
          <w:rFonts w:eastAsia="Batang"/>
          <w:b/>
          <w:bCs/>
          <w:lang w:val="vi-VN" w:eastAsia="ko-KR"/>
        </w:rPr>
        <w:t xml:space="preserve">, </w:t>
      </w:r>
      <w:r w:rsidR="00246500" w:rsidRPr="00DD4957">
        <w:rPr>
          <w:rFonts w:eastAsia="Batang"/>
          <w:lang w:val="vi-VN" w:eastAsia="ko-KR"/>
        </w:rPr>
        <w:t>công dân có nghĩa vụ nào dưới đây?</w:t>
      </w:r>
    </w:p>
    <w:p w:rsidR="00246500" w:rsidRPr="00DD4957" w:rsidRDefault="00246500" w:rsidP="00DD4957">
      <w:pPr>
        <w:tabs>
          <w:tab w:val="left" w:pos="5136"/>
        </w:tabs>
        <w:ind w:firstLine="283"/>
        <w:rPr>
          <w:lang w:val="vi-VN"/>
        </w:rPr>
      </w:pPr>
      <w:r w:rsidRPr="00DD4957">
        <w:rPr>
          <w:rFonts w:eastAsia="Batang"/>
          <w:b/>
          <w:lang w:val="vi-VN" w:eastAsia="ko-KR"/>
        </w:rPr>
        <w:t xml:space="preserve">A. </w:t>
      </w:r>
      <w:r w:rsidRPr="00DD4957">
        <w:rPr>
          <w:rFonts w:eastAsia="Batang"/>
          <w:lang w:val="vi-VN" w:eastAsia="ko-KR"/>
        </w:rPr>
        <w:t>Lan truyền bí mật quốc gia.</w:t>
      </w:r>
      <w:r w:rsidRPr="00DD4957">
        <w:rPr>
          <w:lang w:val="vi-VN"/>
        </w:rPr>
        <w:tab/>
      </w:r>
      <w:r w:rsidRPr="00DD4957">
        <w:rPr>
          <w:rFonts w:eastAsia="Batang"/>
          <w:b/>
          <w:lang w:val="vi-VN" w:eastAsia="ko-KR"/>
        </w:rPr>
        <w:t xml:space="preserve">B. </w:t>
      </w:r>
      <w:r w:rsidRPr="00DD4957">
        <w:rPr>
          <w:rFonts w:eastAsia="Batang"/>
          <w:lang w:val="vi-VN" w:eastAsia="ko-KR"/>
        </w:rPr>
        <w:t>Tuân thủ Hiến pháp và pháp luật.</w:t>
      </w:r>
    </w:p>
    <w:p w:rsidR="00246500" w:rsidRPr="00DD4957" w:rsidRDefault="00246500" w:rsidP="00DD4957">
      <w:pPr>
        <w:tabs>
          <w:tab w:val="left" w:pos="5136"/>
        </w:tabs>
        <w:ind w:firstLine="283"/>
        <w:rPr>
          <w:lang w:val="vi-VN"/>
        </w:rPr>
      </w:pPr>
      <w:r w:rsidRPr="00DD4957">
        <w:rPr>
          <w:rFonts w:eastAsia="Batang"/>
          <w:b/>
          <w:lang w:val="vi-VN" w:eastAsia="ko-KR"/>
        </w:rPr>
        <w:t xml:space="preserve">C. </w:t>
      </w:r>
      <w:r w:rsidRPr="00DD4957">
        <w:rPr>
          <w:rFonts w:eastAsia="Batang"/>
          <w:lang w:val="vi-VN" w:eastAsia="ko-KR"/>
        </w:rPr>
        <w:t>Từ chối nhận các di sản thừa kế.</w:t>
      </w:r>
      <w:r w:rsidRPr="00DD4957">
        <w:rPr>
          <w:lang w:val="vi-VN"/>
        </w:rPr>
        <w:tab/>
      </w:r>
      <w:r w:rsidRPr="00DD4957">
        <w:rPr>
          <w:rFonts w:eastAsia="Batang"/>
          <w:b/>
          <w:lang w:val="vi-VN" w:eastAsia="ko-KR"/>
        </w:rPr>
        <w:t xml:space="preserve">D. </w:t>
      </w:r>
      <w:r w:rsidRPr="00DD4957">
        <w:rPr>
          <w:rFonts w:eastAsia="Batang"/>
          <w:lang w:val="vi-VN" w:eastAsia="ko-KR"/>
        </w:rPr>
        <w:t>Tham gia hiến máu nhân đạo.</w:t>
      </w:r>
    </w:p>
    <w:p w:rsidR="00246500" w:rsidRPr="00DD4957" w:rsidRDefault="00DA001B" w:rsidP="00DD4957">
      <w:pPr>
        <w:jc w:val="both"/>
        <w:rPr>
          <w:lang w:val="vi-VN"/>
        </w:rPr>
      </w:pPr>
      <w:r w:rsidRPr="00DD4957">
        <w:rPr>
          <w:b/>
          <w:noProof/>
          <w:lang w:val="vi-VN"/>
        </w:rPr>
        <w:t>Câu 10</w:t>
      </w:r>
      <w:r w:rsidR="00246500" w:rsidRPr="00DD4957">
        <w:rPr>
          <w:b/>
          <w:noProof/>
          <w:lang w:val="vi-VN"/>
        </w:rPr>
        <w:t>:</w:t>
      </w:r>
      <w:r w:rsidR="00246500" w:rsidRPr="00DD4957">
        <w:rPr>
          <w:noProof/>
          <w:lang w:val="vi-VN"/>
        </w:rPr>
        <w:t xml:space="preserve"> Theo quy định của pháp luật, việc làm nào dưới đây </w:t>
      </w:r>
      <w:r w:rsidR="00246500" w:rsidRPr="00DD4957">
        <w:rPr>
          <w:b/>
          <w:bCs/>
          <w:noProof/>
          <w:lang w:val="vi-VN"/>
        </w:rPr>
        <w:t>không</w:t>
      </w:r>
      <w:r w:rsidR="00246500" w:rsidRPr="00DD4957">
        <w:rPr>
          <w:noProof/>
          <w:lang w:val="vi-VN"/>
        </w:rPr>
        <w:t xml:space="preserve"> vi phạm quyền và nghĩa vụ công dân về bầu cử, ứng cử </w:t>
      </w:r>
      <w:r w:rsidR="00246500" w:rsidRPr="00DD4957">
        <w:rPr>
          <w:lang w:val="vi-VN"/>
        </w:rPr>
        <w:t>?</w:t>
      </w:r>
    </w:p>
    <w:p w:rsidR="00246500" w:rsidRPr="00DD4957" w:rsidRDefault="00246500" w:rsidP="00DD4957">
      <w:pPr>
        <w:tabs>
          <w:tab w:val="left" w:pos="5136"/>
        </w:tabs>
        <w:ind w:firstLine="283"/>
        <w:rPr>
          <w:lang w:val="vi-VN"/>
        </w:rPr>
      </w:pPr>
      <w:r w:rsidRPr="00DD4957">
        <w:rPr>
          <w:b/>
          <w:lang w:val="vi-VN"/>
        </w:rPr>
        <w:t xml:space="preserve">A. </w:t>
      </w:r>
      <w:r w:rsidRPr="00DD4957">
        <w:rPr>
          <w:lang w:val="vi-VN"/>
        </w:rPr>
        <w:t>Nhờ người khác bỏ phiếu.</w:t>
      </w:r>
      <w:r w:rsidRPr="00DD4957">
        <w:rPr>
          <w:lang w:val="vi-VN"/>
        </w:rPr>
        <w:tab/>
      </w:r>
      <w:r w:rsidRPr="00DD4957">
        <w:rPr>
          <w:b/>
          <w:lang w:val="vi-VN"/>
        </w:rPr>
        <w:t xml:space="preserve">B. </w:t>
      </w:r>
      <w:r w:rsidRPr="00DD4957">
        <w:rPr>
          <w:lang w:val="vi-VN"/>
        </w:rPr>
        <w:t>Trực tiếp viết phiếu bầu.</w:t>
      </w:r>
    </w:p>
    <w:p w:rsidR="00246500" w:rsidRPr="00DD4957" w:rsidRDefault="00246500" w:rsidP="00DD4957">
      <w:pPr>
        <w:tabs>
          <w:tab w:val="left" w:pos="5136"/>
        </w:tabs>
        <w:ind w:firstLine="283"/>
        <w:rPr>
          <w:lang w:val="vi-VN"/>
        </w:rPr>
      </w:pPr>
      <w:r w:rsidRPr="00DD4957">
        <w:rPr>
          <w:b/>
          <w:lang w:val="vi-VN"/>
        </w:rPr>
        <w:t xml:space="preserve">C. </w:t>
      </w:r>
      <w:r w:rsidRPr="00DD4957">
        <w:rPr>
          <w:lang w:val="vi-VN"/>
        </w:rPr>
        <w:t>Chia sẻ nội dung phiếu bầu.</w:t>
      </w:r>
      <w:r w:rsidRPr="00DD4957">
        <w:rPr>
          <w:lang w:val="vi-VN"/>
        </w:rPr>
        <w:tab/>
      </w:r>
      <w:r w:rsidRPr="00DD4957">
        <w:rPr>
          <w:b/>
          <w:lang w:val="vi-VN"/>
        </w:rPr>
        <w:t xml:space="preserve">D. </w:t>
      </w:r>
      <w:r w:rsidRPr="00DD4957">
        <w:rPr>
          <w:lang w:val="vi-VN"/>
        </w:rPr>
        <w:t>Xuyên tạc nội dung bầu cử.</w:t>
      </w:r>
    </w:p>
    <w:p w:rsidR="00246500" w:rsidRPr="00DD4957" w:rsidRDefault="00DA001B" w:rsidP="00DD4957">
      <w:pPr>
        <w:jc w:val="both"/>
        <w:rPr>
          <w:lang w:val="vi-VN"/>
        </w:rPr>
      </w:pPr>
      <w:r w:rsidRPr="00DD4957">
        <w:rPr>
          <w:b/>
          <w:lang w:val="vi-VN"/>
        </w:rPr>
        <w:t>Câu 11</w:t>
      </w:r>
      <w:r w:rsidR="00246500" w:rsidRPr="00DD4957">
        <w:rPr>
          <w:b/>
          <w:lang w:val="vi-VN"/>
        </w:rPr>
        <w:t>:</w:t>
      </w:r>
      <w:r w:rsidR="00246500" w:rsidRPr="00DD4957">
        <w:rPr>
          <w:lang w:val="vi-VN"/>
        </w:rPr>
        <w:t xml:space="preserve"> Theo quy định của pháp luật, tại thời điểm tổ chức bầu cử, cử tri </w:t>
      </w:r>
      <w:r w:rsidR="00246500" w:rsidRPr="00DD4957">
        <w:rPr>
          <w:b/>
          <w:bCs/>
          <w:lang w:val="vi-VN"/>
        </w:rPr>
        <w:t xml:space="preserve">không </w:t>
      </w:r>
      <w:r w:rsidR="00246500" w:rsidRPr="00DD4957">
        <w:rPr>
          <w:lang w:val="vi-VN"/>
        </w:rPr>
        <w:t>vi phạm quyền và nghĩa vụ của công dân về bầu cử khi</w:t>
      </w:r>
    </w:p>
    <w:p w:rsidR="00246500" w:rsidRPr="00DD4957" w:rsidRDefault="00246500" w:rsidP="00DD4957">
      <w:pPr>
        <w:tabs>
          <w:tab w:val="left" w:pos="5136"/>
        </w:tabs>
        <w:ind w:firstLine="283"/>
        <w:rPr>
          <w:lang w:val="vi-VN"/>
        </w:rPr>
      </w:pPr>
      <w:r w:rsidRPr="00DD4957">
        <w:rPr>
          <w:b/>
          <w:lang w:val="vi-VN"/>
        </w:rPr>
        <w:t xml:space="preserve">A. </w:t>
      </w:r>
      <w:r w:rsidRPr="00DD4957">
        <w:rPr>
          <w:lang w:val="vi-VN"/>
        </w:rPr>
        <w:t>độc lập lựa chọn ứng cử viên.</w:t>
      </w:r>
      <w:r w:rsidRPr="00DD4957">
        <w:rPr>
          <w:lang w:val="vi-VN"/>
        </w:rPr>
        <w:tab/>
      </w:r>
      <w:r w:rsidRPr="00DD4957">
        <w:rPr>
          <w:b/>
          <w:lang w:val="vi-VN"/>
        </w:rPr>
        <w:t xml:space="preserve">B. </w:t>
      </w:r>
      <w:r w:rsidRPr="00DD4957">
        <w:rPr>
          <w:lang w:val="vi-VN"/>
        </w:rPr>
        <w:t>công khai nội dung đã viết vào phiếu bầu.</w:t>
      </w:r>
    </w:p>
    <w:p w:rsidR="00246500" w:rsidRPr="00DD4957" w:rsidRDefault="00246500" w:rsidP="00DD4957">
      <w:pPr>
        <w:tabs>
          <w:tab w:val="left" w:pos="5136"/>
        </w:tabs>
        <w:ind w:firstLine="283"/>
        <w:rPr>
          <w:lang w:val="vi-VN"/>
        </w:rPr>
      </w:pPr>
      <w:r w:rsidRPr="00DD4957">
        <w:rPr>
          <w:b/>
          <w:lang w:val="vi-VN"/>
        </w:rPr>
        <w:t xml:space="preserve">C. </w:t>
      </w:r>
      <w:r w:rsidRPr="00DD4957">
        <w:rPr>
          <w:lang w:val="vi-VN"/>
        </w:rPr>
        <w:t>tự ý bỏ phiếu thay người khác.</w:t>
      </w:r>
      <w:r w:rsidRPr="00DD4957">
        <w:rPr>
          <w:lang w:val="vi-VN"/>
        </w:rPr>
        <w:tab/>
      </w:r>
      <w:r w:rsidRPr="00DD4957">
        <w:rPr>
          <w:b/>
          <w:lang w:val="vi-VN"/>
        </w:rPr>
        <w:t xml:space="preserve">D. </w:t>
      </w:r>
      <w:r w:rsidRPr="00DD4957">
        <w:rPr>
          <w:lang w:val="vi-VN"/>
        </w:rPr>
        <w:t>ủy quyền thực hiện nghĩa vụ bầu cử.</w:t>
      </w:r>
    </w:p>
    <w:p w:rsidR="00246500" w:rsidRPr="00DD4957" w:rsidRDefault="00DA001B" w:rsidP="00DD4957">
      <w:pPr>
        <w:jc w:val="both"/>
        <w:rPr>
          <w:lang w:val="vi-VN"/>
        </w:rPr>
      </w:pPr>
      <w:r w:rsidRPr="00DD4957">
        <w:rPr>
          <w:b/>
          <w:lang w:val="vi-VN"/>
        </w:rPr>
        <w:t>Câu 12</w:t>
      </w:r>
      <w:r w:rsidR="00246500" w:rsidRPr="00DD4957">
        <w:rPr>
          <w:b/>
          <w:lang w:val="vi-VN"/>
        </w:rPr>
        <w:t>:</w:t>
      </w:r>
      <w:r w:rsidR="00246500" w:rsidRPr="00DD4957">
        <w:rPr>
          <w:lang w:val="vi-VN"/>
        </w:rPr>
        <w:t xml:space="preserve"> Một trong những hậu quả của hành vi vi phạm quyền và nghĩa vụ của công dân về bầu cử và ứng cử là dẫn đến</w:t>
      </w:r>
    </w:p>
    <w:p w:rsidR="00246500" w:rsidRPr="00DD4957" w:rsidRDefault="00246500" w:rsidP="00DD4957">
      <w:pPr>
        <w:tabs>
          <w:tab w:val="left" w:pos="5136"/>
        </w:tabs>
        <w:ind w:firstLine="283"/>
      </w:pPr>
      <w:r w:rsidRPr="00DD4957">
        <w:rPr>
          <w:b/>
        </w:rPr>
        <w:t xml:space="preserve">A. </w:t>
      </w:r>
      <w:r w:rsidRPr="00DD4957">
        <w:t>mất thời gian kiểm đếm.</w:t>
      </w:r>
      <w:r w:rsidRPr="00DD4957">
        <w:tab/>
      </w:r>
      <w:r w:rsidRPr="00DD4957">
        <w:rPr>
          <w:b/>
          <w:lang w:val="vi-VN"/>
        </w:rPr>
        <w:t xml:space="preserve">B. </w:t>
      </w:r>
      <w:r w:rsidRPr="00DD4957">
        <w:rPr>
          <w:lang w:val="vi-VN"/>
        </w:rPr>
        <w:t>công dân phải nghỉ làm.</w:t>
      </w:r>
    </w:p>
    <w:p w:rsidR="00246500" w:rsidRPr="00DD4957" w:rsidRDefault="00246500" w:rsidP="00DD4957">
      <w:pPr>
        <w:tabs>
          <w:tab w:val="left" w:pos="5136"/>
        </w:tabs>
        <w:ind w:firstLine="283"/>
      </w:pPr>
      <w:r w:rsidRPr="00DD4957">
        <w:rPr>
          <w:b/>
          <w:lang w:val="vi-VN"/>
        </w:rPr>
        <w:t xml:space="preserve">C. </w:t>
      </w:r>
      <w:r w:rsidRPr="00DD4957">
        <w:rPr>
          <w:lang w:val="vi-VN"/>
        </w:rPr>
        <w:t>uy tín của cử tri giảm sút.</w:t>
      </w:r>
      <w:r w:rsidRPr="00DD4957">
        <w:tab/>
      </w:r>
      <w:r w:rsidRPr="00DD4957">
        <w:rPr>
          <w:b/>
          <w:lang w:val="vi-VN"/>
        </w:rPr>
        <w:t xml:space="preserve">D. </w:t>
      </w:r>
      <w:r w:rsidRPr="00DD4957">
        <w:rPr>
          <w:lang w:val="vi-VN"/>
        </w:rPr>
        <w:t>sai lệch kết quả bầu cử.</w:t>
      </w:r>
    </w:p>
    <w:p w:rsidR="00246500" w:rsidRPr="00DD4957" w:rsidRDefault="00DA001B" w:rsidP="00DD4957">
      <w:pPr>
        <w:jc w:val="both"/>
        <w:rPr>
          <w:lang w:val="vi-VN"/>
        </w:rPr>
      </w:pPr>
      <w:r w:rsidRPr="00DD4957">
        <w:rPr>
          <w:b/>
          <w:lang w:val="vi-VN"/>
        </w:rPr>
        <w:t>Câu 13</w:t>
      </w:r>
      <w:r w:rsidR="00246500" w:rsidRPr="00DD4957">
        <w:rPr>
          <w:b/>
          <w:lang w:val="vi-VN"/>
        </w:rPr>
        <w:t>:</w:t>
      </w:r>
      <w:r w:rsidR="00246500" w:rsidRPr="00DD4957">
        <w:rPr>
          <w:lang w:val="vi-VN"/>
        </w:rPr>
        <w:t xml:space="preserve"> Theo quy định của pháp luật, tại thời điểm tổ chức bầu cử, cử tri </w:t>
      </w:r>
      <w:r w:rsidR="00246500" w:rsidRPr="00DD4957">
        <w:rPr>
          <w:b/>
          <w:bCs/>
          <w:lang w:val="vi-VN"/>
        </w:rPr>
        <w:t>không</w:t>
      </w:r>
      <w:r w:rsidR="00246500" w:rsidRPr="00DD4957">
        <w:rPr>
          <w:lang w:val="vi-VN"/>
        </w:rPr>
        <w:t xml:space="preserve"> thực hiện đúng nghĩa vụ bầu cử ứng cử khi</w:t>
      </w:r>
    </w:p>
    <w:p w:rsidR="00246500" w:rsidRPr="00DD4957" w:rsidRDefault="00246500" w:rsidP="00DD4957">
      <w:pPr>
        <w:tabs>
          <w:tab w:val="left" w:pos="5136"/>
        </w:tabs>
        <w:ind w:firstLine="283"/>
        <w:rPr>
          <w:lang w:val="vi-VN"/>
        </w:rPr>
      </w:pPr>
      <w:r w:rsidRPr="00DD4957">
        <w:rPr>
          <w:b/>
          <w:lang w:val="vi-VN"/>
        </w:rPr>
        <w:t xml:space="preserve">A. </w:t>
      </w:r>
      <w:r w:rsidRPr="00DD4957">
        <w:rPr>
          <w:lang w:val="vi-VN"/>
        </w:rPr>
        <w:t>tìm hiểu thông tin ứng cử</w:t>
      </w:r>
      <w:r w:rsidRPr="00DD4957">
        <w:rPr>
          <w:spacing w:val="-11"/>
          <w:lang w:val="vi-VN"/>
        </w:rPr>
        <w:t xml:space="preserve"> </w:t>
      </w:r>
      <w:r w:rsidRPr="00DD4957">
        <w:rPr>
          <w:lang w:val="vi-VN"/>
        </w:rPr>
        <w:t>viên.</w:t>
      </w:r>
      <w:r w:rsidRPr="00DD4957">
        <w:rPr>
          <w:lang w:val="vi-VN"/>
        </w:rPr>
        <w:tab/>
      </w:r>
      <w:r w:rsidRPr="00DD4957">
        <w:rPr>
          <w:b/>
          <w:lang w:val="vi-VN"/>
        </w:rPr>
        <w:t xml:space="preserve">B. </w:t>
      </w:r>
      <w:r w:rsidRPr="00DD4957">
        <w:rPr>
          <w:lang w:val="vi-VN"/>
        </w:rPr>
        <w:t>chứng kiến việc niêm phong hòm</w:t>
      </w:r>
      <w:r w:rsidRPr="00DD4957">
        <w:rPr>
          <w:spacing w:val="-8"/>
          <w:lang w:val="vi-VN"/>
        </w:rPr>
        <w:t xml:space="preserve"> </w:t>
      </w:r>
      <w:r w:rsidRPr="00DD4957">
        <w:rPr>
          <w:lang w:val="vi-VN"/>
        </w:rPr>
        <w:t>phiếu.</w:t>
      </w:r>
    </w:p>
    <w:p w:rsidR="00246500" w:rsidRPr="00DD4957" w:rsidRDefault="00246500" w:rsidP="00DD4957">
      <w:pPr>
        <w:tabs>
          <w:tab w:val="left" w:pos="5136"/>
        </w:tabs>
        <w:ind w:firstLine="283"/>
        <w:rPr>
          <w:lang w:val="vi-VN"/>
        </w:rPr>
      </w:pPr>
      <w:r w:rsidRPr="00DD4957">
        <w:rPr>
          <w:b/>
          <w:lang w:val="vi-VN"/>
        </w:rPr>
        <w:t xml:space="preserve">C. </w:t>
      </w:r>
      <w:r w:rsidRPr="00DD4957">
        <w:rPr>
          <w:lang w:val="vi-VN"/>
        </w:rPr>
        <w:t>công khai nội dung đã viết vào phiếu</w:t>
      </w:r>
      <w:r w:rsidRPr="00DD4957">
        <w:rPr>
          <w:spacing w:val="-10"/>
          <w:lang w:val="vi-VN"/>
        </w:rPr>
        <w:t xml:space="preserve"> </w:t>
      </w:r>
      <w:r w:rsidRPr="00DD4957">
        <w:rPr>
          <w:lang w:val="vi-VN"/>
        </w:rPr>
        <w:t>bầu.</w:t>
      </w:r>
      <w:r w:rsidRPr="00DD4957">
        <w:rPr>
          <w:lang w:val="vi-VN"/>
        </w:rPr>
        <w:tab/>
      </w:r>
      <w:r w:rsidRPr="00DD4957">
        <w:rPr>
          <w:b/>
          <w:lang w:val="vi-VN"/>
        </w:rPr>
        <w:t xml:space="preserve">D. </w:t>
      </w:r>
      <w:r w:rsidRPr="00DD4957">
        <w:rPr>
          <w:lang w:val="vi-VN"/>
        </w:rPr>
        <w:t>theo dõi kết quả bầu</w:t>
      </w:r>
      <w:r w:rsidRPr="00DD4957">
        <w:rPr>
          <w:spacing w:val="-4"/>
          <w:lang w:val="vi-VN"/>
        </w:rPr>
        <w:t xml:space="preserve"> </w:t>
      </w:r>
      <w:r w:rsidRPr="00DD4957">
        <w:rPr>
          <w:lang w:val="vi-VN"/>
        </w:rPr>
        <w:t>cử.</w:t>
      </w:r>
    </w:p>
    <w:p w:rsidR="00246500" w:rsidRPr="00DD4957" w:rsidRDefault="00DA001B" w:rsidP="00DD4957">
      <w:pPr>
        <w:jc w:val="both"/>
        <w:rPr>
          <w:lang w:val="vi-VN"/>
        </w:rPr>
      </w:pPr>
      <w:r w:rsidRPr="00DD4957">
        <w:rPr>
          <w:b/>
          <w:noProof/>
          <w:lang w:val="vi-VN"/>
        </w:rPr>
        <w:t>Câu 14</w:t>
      </w:r>
      <w:r w:rsidR="00246500" w:rsidRPr="00DD4957">
        <w:rPr>
          <w:b/>
          <w:noProof/>
          <w:lang w:val="vi-VN"/>
        </w:rPr>
        <w:t>:</w:t>
      </w:r>
      <w:r w:rsidR="00246500" w:rsidRPr="00DD4957">
        <w:rPr>
          <w:noProof/>
          <w:lang w:val="vi-VN"/>
        </w:rPr>
        <w:t xml:space="preserve"> Theo quy định của pháp luật, đối tượng nào dưới đây </w:t>
      </w:r>
      <w:r w:rsidR="00246500" w:rsidRPr="00DD4957">
        <w:rPr>
          <w:b/>
          <w:bCs/>
          <w:noProof/>
          <w:lang w:val="vi-VN"/>
        </w:rPr>
        <w:t>không</w:t>
      </w:r>
      <w:r w:rsidR="00246500" w:rsidRPr="00DD4957">
        <w:rPr>
          <w:noProof/>
          <w:lang w:val="vi-VN"/>
        </w:rPr>
        <w:t xml:space="preserve"> được thực hiện quyền bầu cử, ứng cử?</w:t>
      </w:r>
    </w:p>
    <w:p w:rsidR="00246500" w:rsidRPr="00DD4957" w:rsidRDefault="00246500" w:rsidP="00DD4957">
      <w:pPr>
        <w:tabs>
          <w:tab w:val="left" w:pos="5136"/>
        </w:tabs>
        <w:ind w:firstLine="283"/>
        <w:rPr>
          <w:lang w:val="vi-VN"/>
        </w:rPr>
      </w:pPr>
      <w:r w:rsidRPr="00DD4957">
        <w:rPr>
          <w:b/>
          <w:lang w:val="vi-VN"/>
        </w:rPr>
        <w:t xml:space="preserve">A. </w:t>
      </w:r>
      <w:r w:rsidRPr="00DD4957">
        <w:rPr>
          <w:lang w:val="vi-VN"/>
        </w:rPr>
        <w:t>Người đang đảm nhiệm chức vụ.</w:t>
      </w:r>
      <w:r w:rsidRPr="00DD4957">
        <w:rPr>
          <w:lang w:val="vi-VN"/>
        </w:rPr>
        <w:tab/>
      </w:r>
      <w:r w:rsidRPr="00DD4957">
        <w:rPr>
          <w:b/>
          <w:lang w:val="vi-VN"/>
        </w:rPr>
        <w:t xml:space="preserve">B. </w:t>
      </w:r>
      <w:r w:rsidRPr="00DD4957">
        <w:rPr>
          <w:lang w:val="vi-VN"/>
        </w:rPr>
        <w:t>Người mất năng lực hành vi dân sự.</w:t>
      </w:r>
    </w:p>
    <w:p w:rsidR="00246500" w:rsidRPr="00DD4957" w:rsidRDefault="00246500" w:rsidP="00DD4957">
      <w:pPr>
        <w:tabs>
          <w:tab w:val="left" w:pos="5136"/>
        </w:tabs>
        <w:ind w:firstLine="283"/>
        <w:rPr>
          <w:lang w:val="vi-VN"/>
        </w:rPr>
      </w:pPr>
      <w:r w:rsidRPr="00DD4957">
        <w:rPr>
          <w:b/>
          <w:lang w:val="vi-VN"/>
        </w:rPr>
        <w:t xml:space="preserve">C. </w:t>
      </w:r>
      <w:r w:rsidRPr="00DD4957">
        <w:rPr>
          <w:lang w:val="vi-VN"/>
        </w:rPr>
        <w:t>Người đang điều trị tại bệnh viện.</w:t>
      </w:r>
      <w:r w:rsidRPr="00DD4957">
        <w:rPr>
          <w:lang w:val="vi-VN"/>
        </w:rPr>
        <w:tab/>
      </w:r>
      <w:r w:rsidRPr="00DD4957">
        <w:rPr>
          <w:b/>
          <w:lang w:val="vi-VN"/>
        </w:rPr>
        <w:t xml:space="preserve">D. </w:t>
      </w:r>
      <w:r w:rsidRPr="00DD4957">
        <w:rPr>
          <w:lang w:val="vi-VN"/>
        </w:rPr>
        <w:t>Người đang đi công tác xa.</w:t>
      </w:r>
    </w:p>
    <w:p w:rsidR="00246500" w:rsidRPr="00DD4957" w:rsidRDefault="00DA001B" w:rsidP="00DD4957">
      <w:pPr>
        <w:jc w:val="both"/>
        <w:rPr>
          <w:lang w:val="vi-VN"/>
        </w:rPr>
      </w:pPr>
      <w:r w:rsidRPr="00DD4957">
        <w:rPr>
          <w:b/>
          <w:lang w:val="vi-VN"/>
        </w:rPr>
        <w:t>Câu 15</w:t>
      </w:r>
      <w:r w:rsidR="00246500" w:rsidRPr="00DD4957">
        <w:rPr>
          <w:b/>
          <w:lang w:val="vi-VN"/>
        </w:rPr>
        <w:t>:</w:t>
      </w:r>
      <w:r w:rsidR="00246500" w:rsidRPr="00DD4957">
        <w:rPr>
          <w:lang w:val="vi-VN"/>
        </w:rPr>
        <w:t xml:space="preserve"> Theo quy định của pháp luật, cơ quan chức năng có thẩm quyền áp dụng biện pháp bảo vệ người tố cáo trong trường hợp nào dưới đây?</w:t>
      </w:r>
    </w:p>
    <w:p w:rsidR="00246500" w:rsidRPr="00DD4957" w:rsidRDefault="00246500" w:rsidP="00DD4957">
      <w:pPr>
        <w:tabs>
          <w:tab w:val="left" w:pos="5136"/>
        </w:tabs>
        <w:ind w:firstLine="283"/>
        <w:rPr>
          <w:lang w:val="vi-VN"/>
        </w:rPr>
      </w:pPr>
      <w:r w:rsidRPr="00DD4957">
        <w:rPr>
          <w:b/>
          <w:lang w:val="vi-VN"/>
        </w:rPr>
        <w:t xml:space="preserve">A. </w:t>
      </w:r>
      <w:r w:rsidRPr="00DD4957">
        <w:rPr>
          <w:lang w:val="vi-VN"/>
        </w:rPr>
        <w:t>Bị đe dọa đến tính mạng.</w:t>
      </w:r>
      <w:r w:rsidRPr="00DD4957">
        <w:rPr>
          <w:lang w:val="vi-VN"/>
        </w:rPr>
        <w:tab/>
      </w:r>
      <w:r w:rsidRPr="00DD4957">
        <w:rPr>
          <w:b/>
          <w:lang w:val="vi-VN"/>
        </w:rPr>
        <w:t xml:space="preserve">B. </w:t>
      </w:r>
      <w:r w:rsidRPr="00DD4957">
        <w:rPr>
          <w:lang w:val="vi-VN"/>
        </w:rPr>
        <w:t>Được đặc cách thăng cấp.</w:t>
      </w:r>
    </w:p>
    <w:p w:rsidR="00246500" w:rsidRPr="00DD4957" w:rsidRDefault="00246500" w:rsidP="00DD4957">
      <w:pPr>
        <w:tabs>
          <w:tab w:val="left" w:pos="5136"/>
        </w:tabs>
        <w:ind w:firstLine="283"/>
        <w:rPr>
          <w:lang w:val="vi-VN"/>
        </w:rPr>
      </w:pPr>
      <w:r w:rsidRPr="00DD4957">
        <w:rPr>
          <w:b/>
          <w:lang w:val="vi-VN"/>
        </w:rPr>
        <w:t xml:space="preserve">C. </w:t>
      </w:r>
      <w:r w:rsidRPr="00DD4957">
        <w:rPr>
          <w:lang w:val="vi-VN"/>
        </w:rPr>
        <w:t>Được ký kết hợp đồng.</w:t>
      </w:r>
      <w:r w:rsidRPr="00DD4957">
        <w:rPr>
          <w:lang w:val="vi-VN"/>
        </w:rPr>
        <w:tab/>
      </w:r>
      <w:r w:rsidRPr="00DD4957">
        <w:rPr>
          <w:b/>
          <w:lang w:val="vi-VN"/>
        </w:rPr>
        <w:t xml:space="preserve">D. </w:t>
      </w:r>
      <w:r w:rsidRPr="00DD4957">
        <w:rPr>
          <w:lang w:val="vi-VN"/>
        </w:rPr>
        <w:t>Bị xử phạt hành chính.</w:t>
      </w:r>
    </w:p>
    <w:p w:rsidR="00246500" w:rsidRPr="00DD4957" w:rsidRDefault="00DA001B" w:rsidP="00DD4957">
      <w:pPr>
        <w:jc w:val="both"/>
        <w:rPr>
          <w:lang w:val="vi-VN"/>
        </w:rPr>
      </w:pPr>
      <w:r w:rsidRPr="00DD4957">
        <w:rPr>
          <w:b/>
          <w:lang w:val="vi-VN"/>
        </w:rPr>
        <w:t>Câu 16</w:t>
      </w:r>
      <w:r w:rsidR="00246500" w:rsidRPr="00DD4957">
        <w:rPr>
          <w:b/>
          <w:lang w:val="vi-VN"/>
        </w:rPr>
        <w:t>:</w:t>
      </w:r>
      <w:r w:rsidR="00246500" w:rsidRPr="00DD4957">
        <w:rPr>
          <w:lang w:val="vi-VN"/>
        </w:rPr>
        <w:t xml:space="preserve"> Theo quy định của pháp luật, trong trường hợp người khiếu nại ốm đau, giá yếu mà không thể tự mình khiếu nại được thì có quyền ủy quyền cho những người khác</w:t>
      </w:r>
    </w:p>
    <w:p w:rsidR="00246500" w:rsidRPr="00DD4957" w:rsidRDefault="00246500" w:rsidP="00DD4957">
      <w:pPr>
        <w:tabs>
          <w:tab w:val="left" w:pos="5136"/>
        </w:tabs>
        <w:ind w:firstLine="283"/>
        <w:rPr>
          <w:lang w:val="vi-VN"/>
        </w:rPr>
      </w:pPr>
      <w:r w:rsidRPr="00DD4957">
        <w:rPr>
          <w:b/>
          <w:lang w:val="vi-VN"/>
        </w:rPr>
        <w:t xml:space="preserve">A. </w:t>
      </w:r>
      <w:r w:rsidRPr="00DD4957">
        <w:rPr>
          <w:lang w:val="vi-VN"/>
        </w:rPr>
        <w:t>có năng lực hành vi dân sự đầy đủ.</w:t>
      </w:r>
      <w:r w:rsidRPr="00DD4957">
        <w:rPr>
          <w:lang w:val="vi-VN"/>
        </w:rPr>
        <w:tab/>
      </w:r>
      <w:r w:rsidRPr="00DD4957">
        <w:rPr>
          <w:b/>
          <w:lang w:val="vi-VN"/>
        </w:rPr>
        <w:t xml:space="preserve">B. </w:t>
      </w:r>
      <w:r w:rsidRPr="00DD4957">
        <w:rPr>
          <w:lang w:val="vi-VN"/>
        </w:rPr>
        <w:t>là người giải quyết khiếu nại.</w:t>
      </w:r>
    </w:p>
    <w:p w:rsidR="00246500" w:rsidRPr="00DD4957" w:rsidRDefault="00246500" w:rsidP="00DD4957">
      <w:pPr>
        <w:tabs>
          <w:tab w:val="left" w:pos="5136"/>
        </w:tabs>
        <w:ind w:firstLine="283"/>
        <w:rPr>
          <w:lang w:val="vi-VN"/>
        </w:rPr>
      </w:pPr>
      <w:r w:rsidRPr="00DD4957">
        <w:rPr>
          <w:b/>
          <w:lang w:val="vi-VN"/>
        </w:rPr>
        <w:t xml:space="preserve">C. </w:t>
      </w:r>
      <w:r w:rsidRPr="00DD4957">
        <w:rPr>
          <w:lang w:val="vi-VN"/>
        </w:rPr>
        <w:t>là người bị mình khiếu nại.</w:t>
      </w:r>
      <w:r w:rsidRPr="00DD4957">
        <w:rPr>
          <w:lang w:val="vi-VN"/>
        </w:rPr>
        <w:tab/>
      </w:r>
      <w:r w:rsidRPr="00DD4957">
        <w:rPr>
          <w:b/>
          <w:lang w:val="vi-VN"/>
        </w:rPr>
        <w:t xml:space="preserve">D. </w:t>
      </w:r>
      <w:r w:rsidRPr="00DD4957">
        <w:rPr>
          <w:lang w:val="vi-VN"/>
        </w:rPr>
        <w:t>dùng vũ lực để giải quyết khiếu nại.</w:t>
      </w:r>
    </w:p>
    <w:p w:rsidR="00246500" w:rsidRPr="00DD4957" w:rsidRDefault="00DA001B" w:rsidP="00DD4957">
      <w:pPr>
        <w:jc w:val="both"/>
        <w:rPr>
          <w:lang w:val="vi-VN"/>
        </w:rPr>
      </w:pPr>
      <w:r w:rsidRPr="00DD4957">
        <w:rPr>
          <w:b/>
          <w:lang w:val="vi-VN"/>
        </w:rPr>
        <w:t>Câu 17</w:t>
      </w:r>
      <w:r w:rsidR="00246500" w:rsidRPr="00DD4957">
        <w:rPr>
          <w:b/>
          <w:lang w:val="vi-VN"/>
        </w:rPr>
        <w:t>:</w:t>
      </w:r>
      <w:r w:rsidR="00246500" w:rsidRPr="00DD4957">
        <w:rPr>
          <w:lang w:val="vi-VN"/>
        </w:rPr>
        <w:t xml:space="preserve"> Theo quy định của pháp luật, trong trường hợp người khiếu nại ốm đau, già yếu mà không thể tự mình khiếu nại được thì có quyền</w:t>
      </w:r>
    </w:p>
    <w:p w:rsidR="00246500" w:rsidRPr="00DD4957" w:rsidRDefault="00246500" w:rsidP="00DD4957">
      <w:pPr>
        <w:tabs>
          <w:tab w:val="left" w:pos="5136"/>
        </w:tabs>
        <w:ind w:firstLine="283"/>
        <w:rPr>
          <w:lang w:val="vi-VN"/>
        </w:rPr>
      </w:pPr>
      <w:r w:rsidRPr="00DD4957">
        <w:rPr>
          <w:b/>
          <w:lang w:val="vi-VN"/>
        </w:rPr>
        <w:t xml:space="preserve">A. </w:t>
      </w:r>
      <w:r w:rsidRPr="00DD4957">
        <w:rPr>
          <w:lang w:val="vi-VN"/>
        </w:rPr>
        <w:t>đặc cách giải quyết luôn.</w:t>
      </w:r>
      <w:r w:rsidRPr="00DD4957">
        <w:rPr>
          <w:lang w:val="vi-VN"/>
        </w:rPr>
        <w:tab/>
      </w:r>
      <w:r w:rsidRPr="00DD4957">
        <w:rPr>
          <w:b/>
          <w:lang w:val="vi-VN"/>
        </w:rPr>
        <w:t xml:space="preserve">B. </w:t>
      </w:r>
      <w:r w:rsidRPr="00DD4957">
        <w:rPr>
          <w:lang w:val="vi-VN"/>
        </w:rPr>
        <w:t>khiếu nại vượt cấp.</w:t>
      </w:r>
    </w:p>
    <w:p w:rsidR="00246500" w:rsidRPr="00DD4957" w:rsidRDefault="00246500" w:rsidP="00DD4957">
      <w:pPr>
        <w:tabs>
          <w:tab w:val="left" w:pos="5136"/>
        </w:tabs>
        <w:ind w:firstLine="283"/>
        <w:rPr>
          <w:lang w:val="vi-VN"/>
        </w:rPr>
      </w:pPr>
      <w:r w:rsidRPr="00DD4957">
        <w:rPr>
          <w:b/>
          <w:lang w:val="vi-VN"/>
        </w:rPr>
        <w:t xml:space="preserve">C. </w:t>
      </w:r>
      <w:r w:rsidRPr="00DD4957">
        <w:rPr>
          <w:lang w:val="vi-VN"/>
        </w:rPr>
        <w:t>ủy quyền cho người khác.</w:t>
      </w:r>
      <w:r w:rsidRPr="00DD4957">
        <w:rPr>
          <w:lang w:val="vi-VN"/>
        </w:rPr>
        <w:tab/>
      </w:r>
      <w:r w:rsidRPr="00DD4957">
        <w:rPr>
          <w:b/>
          <w:lang w:val="vi-VN"/>
        </w:rPr>
        <w:t xml:space="preserve">D. </w:t>
      </w:r>
      <w:r w:rsidRPr="00DD4957">
        <w:rPr>
          <w:lang w:val="vi-VN"/>
        </w:rPr>
        <w:t>khởi kiện ra Tòa án.</w:t>
      </w:r>
    </w:p>
    <w:p w:rsidR="00246500" w:rsidRPr="00DD4957" w:rsidRDefault="00DA001B" w:rsidP="00DD4957">
      <w:pPr>
        <w:jc w:val="both"/>
        <w:rPr>
          <w:lang w:val="vi-VN"/>
        </w:rPr>
      </w:pPr>
      <w:r w:rsidRPr="00DD4957">
        <w:rPr>
          <w:b/>
          <w:lang w:val="vi-VN"/>
        </w:rPr>
        <w:t>Câu 18</w:t>
      </w:r>
      <w:r w:rsidR="00246500" w:rsidRPr="00DD4957">
        <w:rPr>
          <w:b/>
          <w:lang w:val="vi-VN"/>
        </w:rPr>
        <w:t>:</w:t>
      </w:r>
      <w:r w:rsidR="00246500" w:rsidRPr="00DD4957">
        <w:rPr>
          <w:lang w:val="vi-VN"/>
        </w:rPr>
        <w:t xml:space="preserve"> Theo quy định của pháp luật, trong quá trình thực hiện quyền khiếu nại, nếu công dân là người chưa thành niên thì có quyền đề nghị chủ thể nào dưới đây thực hiện quyền khiếu nại thay mình?</w:t>
      </w:r>
    </w:p>
    <w:p w:rsidR="00246500" w:rsidRPr="00DD4957" w:rsidRDefault="00246500" w:rsidP="00DD4957">
      <w:pPr>
        <w:tabs>
          <w:tab w:val="left" w:pos="5136"/>
        </w:tabs>
        <w:ind w:firstLine="283"/>
        <w:rPr>
          <w:lang w:val="vi-VN"/>
        </w:rPr>
      </w:pPr>
      <w:r w:rsidRPr="00DD4957">
        <w:rPr>
          <w:b/>
          <w:lang w:val="vi-VN"/>
        </w:rPr>
        <w:t xml:space="preserve">A. </w:t>
      </w:r>
      <w:r w:rsidRPr="00DD4957">
        <w:rPr>
          <w:lang w:val="vi-VN"/>
        </w:rPr>
        <w:t>Đối tượng bị khiếu nại.</w:t>
      </w:r>
      <w:r w:rsidRPr="00DD4957">
        <w:rPr>
          <w:lang w:val="vi-VN"/>
        </w:rPr>
        <w:tab/>
      </w:r>
      <w:r w:rsidRPr="00DD4957">
        <w:rPr>
          <w:b/>
          <w:lang w:val="vi-VN"/>
        </w:rPr>
        <w:t xml:space="preserve">B. </w:t>
      </w:r>
      <w:r w:rsidRPr="00DD4957">
        <w:rPr>
          <w:lang w:val="vi-VN"/>
        </w:rPr>
        <w:t>Người đại diện theo pháp luật.</w:t>
      </w:r>
    </w:p>
    <w:p w:rsidR="00246500" w:rsidRPr="00DD4957" w:rsidRDefault="00246500" w:rsidP="00DD4957">
      <w:pPr>
        <w:tabs>
          <w:tab w:val="left" w:pos="5136"/>
        </w:tabs>
        <w:ind w:firstLine="283"/>
        <w:rPr>
          <w:lang w:val="vi-VN"/>
        </w:rPr>
      </w:pPr>
      <w:r w:rsidRPr="00DD4957">
        <w:rPr>
          <w:b/>
          <w:lang w:val="vi-VN"/>
        </w:rPr>
        <w:t xml:space="preserve">C. </w:t>
      </w:r>
      <w:r w:rsidRPr="00DD4957">
        <w:rPr>
          <w:lang w:val="vi-VN"/>
        </w:rPr>
        <w:t>Người bị khiếu nại làm thay.</w:t>
      </w:r>
      <w:r w:rsidRPr="00DD4957">
        <w:rPr>
          <w:lang w:val="vi-VN"/>
        </w:rPr>
        <w:tab/>
      </w:r>
      <w:r w:rsidRPr="00DD4957">
        <w:rPr>
          <w:b/>
          <w:lang w:val="vi-VN"/>
        </w:rPr>
        <w:t xml:space="preserve">D. </w:t>
      </w:r>
      <w:r w:rsidRPr="00DD4957">
        <w:rPr>
          <w:lang w:val="vi-VN"/>
        </w:rPr>
        <w:t>Bạn bè cùng tuổi với mình.</w:t>
      </w:r>
    </w:p>
    <w:p w:rsidR="00246500" w:rsidRPr="00DD4957" w:rsidRDefault="00DA001B" w:rsidP="00DD4957">
      <w:pPr>
        <w:jc w:val="both"/>
        <w:rPr>
          <w:lang w:val="vi-VN"/>
        </w:rPr>
      </w:pPr>
      <w:r w:rsidRPr="00DD4957">
        <w:rPr>
          <w:b/>
          <w:lang w:val="vi-VN"/>
        </w:rPr>
        <w:t>Câu 19</w:t>
      </w:r>
      <w:r w:rsidR="00246500" w:rsidRPr="00DD4957">
        <w:rPr>
          <w:b/>
          <w:lang w:val="vi-VN"/>
        </w:rPr>
        <w:t>:</w:t>
      </w:r>
      <w:r w:rsidR="00246500" w:rsidRPr="00DD4957">
        <w:rPr>
          <w:lang w:val="vi-VN"/>
        </w:rPr>
        <w:t xml:space="preserve"> Theo quy định của pháp luật, công dân có thể thực hiện quyền tố cáo trong trường hợp nào sau đây?</w:t>
      </w:r>
    </w:p>
    <w:p w:rsidR="00246500" w:rsidRPr="00DD4957" w:rsidRDefault="00246500" w:rsidP="00DD4957">
      <w:pPr>
        <w:tabs>
          <w:tab w:val="left" w:pos="5136"/>
        </w:tabs>
        <w:ind w:firstLine="283"/>
        <w:rPr>
          <w:lang w:val="vi-VN"/>
        </w:rPr>
      </w:pPr>
      <w:r w:rsidRPr="00DD4957">
        <w:rPr>
          <w:b/>
          <w:lang w:val="vi-VN"/>
        </w:rPr>
        <w:t xml:space="preserve">A. </w:t>
      </w:r>
      <w:r w:rsidRPr="00DD4957">
        <w:rPr>
          <w:lang w:val="vi-VN"/>
        </w:rPr>
        <w:t>Phát hiện đường dây cá độ bóng đá.</w:t>
      </w:r>
      <w:r w:rsidRPr="00DD4957">
        <w:rPr>
          <w:lang w:val="vi-VN"/>
        </w:rPr>
        <w:tab/>
      </w:r>
      <w:r w:rsidRPr="00DD4957">
        <w:rPr>
          <w:b/>
          <w:lang w:val="vi-VN"/>
        </w:rPr>
        <w:t xml:space="preserve">B. </w:t>
      </w:r>
      <w:r w:rsidRPr="00DD4957">
        <w:rPr>
          <w:lang w:val="vi-VN"/>
        </w:rPr>
        <w:t>Giám sát việc giải quyết khiếu nại.</w:t>
      </w:r>
    </w:p>
    <w:p w:rsidR="00246500" w:rsidRPr="00DD4957" w:rsidRDefault="00246500" w:rsidP="00DD4957">
      <w:pPr>
        <w:tabs>
          <w:tab w:val="left" w:pos="5136"/>
        </w:tabs>
        <w:ind w:firstLine="283"/>
        <w:rPr>
          <w:lang w:val="vi-VN"/>
        </w:rPr>
      </w:pPr>
      <w:r w:rsidRPr="00DD4957">
        <w:rPr>
          <w:b/>
          <w:lang w:val="vi-VN"/>
        </w:rPr>
        <w:lastRenderedPageBreak/>
        <w:t xml:space="preserve">C. </w:t>
      </w:r>
      <w:r w:rsidRPr="00DD4957">
        <w:rPr>
          <w:lang w:val="vi-VN"/>
        </w:rPr>
        <w:t>Bị giao thêm việc ngoài thỏa thuận.</w:t>
      </w:r>
      <w:r w:rsidRPr="00DD4957">
        <w:rPr>
          <w:lang w:val="vi-VN"/>
        </w:rPr>
        <w:tab/>
      </w:r>
      <w:r w:rsidRPr="00DD4957">
        <w:rPr>
          <w:b/>
          <w:lang w:val="vi-VN"/>
        </w:rPr>
        <w:t xml:space="preserve">D. </w:t>
      </w:r>
      <w:r w:rsidRPr="00DD4957">
        <w:rPr>
          <w:lang w:val="vi-VN"/>
        </w:rPr>
        <w:t>Đăng ký hiến máu nhân</w:t>
      </w:r>
    </w:p>
    <w:p w:rsidR="00246500" w:rsidRPr="00DD4957" w:rsidRDefault="00DA001B" w:rsidP="00DD4957">
      <w:pPr>
        <w:jc w:val="both"/>
      </w:pPr>
      <w:r w:rsidRPr="00DD4957">
        <w:rPr>
          <w:b/>
        </w:rPr>
        <w:t>Câu 20</w:t>
      </w:r>
      <w:r w:rsidR="00246500" w:rsidRPr="00DD4957">
        <w:rPr>
          <w:b/>
        </w:rPr>
        <w:t>:</w:t>
      </w:r>
      <w:r w:rsidR="00246500" w:rsidRPr="00DD4957">
        <w:t xml:space="preserve"> Công dân </w:t>
      </w:r>
      <w:r w:rsidR="00246500" w:rsidRPr="00DD4957">
        <w:rPr>
          <w:b/>
          <w:bCs/>
        </w:rPr>
        <w:t>không</w:t>
      </w:r>
      <w:r w:rsidR="00246500" w:rsidRPr="00DD4957">
        <w:t xml:space="preserve"> thể hiện trách nhiệm đối </w:t>
      </w:r>
      <w:r w:rsidR="00246500" w:rsidRPr="00DD4957">
        <w:rPr>
          <w:lang w:val="vi-VN"/>
        </w:rPr>
        <w:t xml:space="preserve">với việc xây dựng và bảo vệ Tổ quốc </w:t>
      </w:r>
      <w:r w:rsidR="00246500" w:rsidRPr="00DD4957">
        <w:t>khi thực hiện hành vi nào sau đây?</w:t>
      </w:r>
    </w:p>
    <w:p w:rsidR="00246500" w:rsidRPr="00DD4957" w:rsidRDefault="00246500" w:rsidP="00DD4957">
      <w:pPr>
        <w:tabs>
          <w:tab w:val="left" w:pos="5136"/>
        </w:tabs>
        <w:ind w:firstLine="283"/>
        <w:rPr>
          <w:lang w:val="pt-BR"/>
        </w:rPr>
      </w:pPr>
      <w:r w:rsidRPr="00DD4957">
        <w:rPr>
          <w:b/>
          <w:lang w:val="it-IT"/>
        </w:rPr>
        <w:t xml:space="preserve">A. </w:t>
      </w:r>
      <w:r w:rsidRPr="00DD4957">
        <w:rPr>
          <w:lang w:val="it-IT"/>
        </w:rPr>
        <w:t>Tham gia tuần tra ban đêm.</w:t>
      </w:r>
      <w:r w:rsidRPr="00DD4957">
        <w:rPr>
          <w:lang w:val="pt-BR"/>
        </w:rPr>
        <w:tab/>
      </w:r>
      <w:r w:rsidRPr="00DD4957">
        <w:rPr>
          <w:b/>
          <w:lang w:val="it-IT"/>
        </w:rPr>
        <w:t xml:space="preserve">B. </w:t>
      </w:r>
      <w:r w:rsidRPr="00DD4957">
        <w:rPr>
          <w:lang w:val="it-IT"/>
        </w:rPr>
        <w:t>Tham gia cách li y tế tập trung.</w:t>
      </w:r>
    </w:p>
    <w:p w:rsidR="00246500" w:rsidRPr="00DD4957" w:rsidRDefault="00246500" w:rsidP="00DD4957">
      <w:pPr>
        <w:tabs>
          <w:tab w:val="left" w:pos="5136"/>
        </w:tabs>
        <w:ind w:firstLine="283"/>
        <w:rPr>
          <w:lang w:val="pt-BR"/>
        </w:rPr>
      </w:pPr>
      <w:r w:rsidRPr="00DD4957">
        <w:rPr>
          <w:b/>
          <w:lang w:val="it-IT"/>
        </w:rPr>
        <w:t xml:space="preserve">C. </w:t>
      </w:r>
      <w:r w:rsidRPr="00DD4957">
        <w:rPr>
          <w:lang w:val="it-IT"/>
        </w:rPr>
        <w:t>Tham gia luyện tập quân sự.</w:t>
      </w:r>
      <w:r w:rsidRPr="00DD4957">
        <w:rPr>
          <w:lang w:val="pt-BR"/>
        </w:rPr>
        <w:tab/>
      </w:r>
      <w:r w:rsidRPr="00DD4957">
        <w:rPr>
          <w:b/>
          <w:lang w:val="pt-BR"/>
        </w:rPr>
        <w:t xml:space="preserve">D. </w:t>
      </w:r>
      <w:r w:rsidRPr="00DD4957">
        <w:rPr>
          <w:lang w:val="pt-BR"/>
        </w:rPr>
        <w:t>Tổ chức hoạt động khủng bố.</w:t>
      </w:r>
    </w:p>
    <w:p w:rsidR="00246500" w:rsidRPr="00DD4957" w:rsidRDefault="00246500" w:rsidP="00DD4957">
      <w:pPr>
        <w:jc w:val="both"/>
        <w:rPr>
          <w:rStyle w:val="Strong"/>
          <w:rFonts w:eastAsia="Batang"/>
          <w:b w:val="0"/>
          <w:bCs w:val="0"/>
          <w:lang w:val="pt-BR" w:eastAsia="ko-KR"/>
        </w:rPr>
      </w:pPr>
      <w:r w:rsidRPr="00DD4957">
        <w:rPr>
          <w:rStyle w:val="Strong"/>
          <w:bCs w:val="0"/>
          <w:lang w:val="pt-BR"/>
        </w:rPr>
        <w:t>Câu 2</w:t>
      </w:r>
      <w:r w:rsidR="00DA001B" w:rsidRPr="00DD4957">
        <w:rPr>
          <w:rStyle w:val="Strong"/>
          <w:bCs w:val="0"/>
          <w:lang w:val="pt-BR"/>
        </w:rPr>
        <w:t>1</w:t>
      </w:r>
      <w:r w:rsidRPr="00DD4957">
        <w:rPr>
          <w:rStyle w:val="Strong"/>
          <w:bCs w:val="0"/>
          <w:lang w:val="pt-BR"/>
        </w:rPr>
        <w:t>:</w:t>
      </w:r>
      <w:r w:rsidRPr="00DD4957">
        <w:rPr>
          <w:rStyle w:val="Strong"/>
          <w:b w:val="0"/>
          <w:bCs w:val="0"/>
          <w:lang w:val="pt-BR"/>
        </w:rPr>
        <w:t xml:space="preserve"> Theo quy định của pháp luật, để bảo vệ vững chắc tổ quốc Việt Nam Xã hội chủ nghĩa, mọi công dân có nghĩa vụ</w:t>
      </w:r>
    </w:p>
    <w:p w:rsidR="00246500" w:rsidRPr="00DD4957" w:rsidRDefault="00246500" w:rsidP="00DD4957">
      <w:pPr>
        <w:tabs>
          <w:tab w:val="left" w:pos="5136"/>
        </w:tabs>
        <w:ind w:firstLine="283"/>
        <w:rPr>
          <w:lang w:val="pt-BR"/>
        </w:rPr>
      </w:pPr>
      <w:r w:rsidRPr="00DD4957">
        <w:rPr>
          <w:rStyle w:val="Strong"/>
          <w:bCs w:val="0"/>
          <w:lang w:val="pt-BR"/>
        </w:rPr>
        <w:t xml:space="preserve">A. </w:t>
      </w:r>
      <w:r w:rsidRPr="00DD4957">
        <w:rPr>
          <w:rStyle w:val="Strong"/>
          <w:b w:val="0"/>
          <w:bCs w:val="0"/>
          <w:lang w:val="pt-BR"/>
        </w:rPr>
        <w:t>bảo vệ lợi ích cá nhân mình.</w:t>
      </w:r>
      <w:r w:rsidRPr="00DD4957">
        <w:rPr>
          <w:lang w:val="pt-BR"/>
        </w:rPr>
        <w:tab/>
      </w:r>
      <w:r w:rsidRPr="00DD4957">
        <w:rPr>
          <w:rStyle w:val="Strong"/>
          <w:bCs w:val="0"/>
          <w:lang w:val="pt-BR"/>
        </w:rPr>
        <w:t xml:space="preserve">B. </w:t>
      </w:r>
      <w:r w:rsidRPr="00DD4957">
        <w:rPr>
          <w:rStyle w:val="Strong"/>
          <w:b w:val="0"/>
          <w:bCs w:val="0"/>
          <w:lang w:val="pt-BR"/>
        </w:rPr>
        <w:t>bảo vệ tư tưởng cực đoan.</w:t>
      </w:r>
    </w:p>
    <w:p w:rsidR="00246500" w:rsidRPr="00DD4957" w:rsidRDefault="00246500" w:rsidP="00DD4957">
      <w:pPr>
        <w:tabs>
          <w:tab w:val="left" w:pos="5136"/>
        </w:tabs>
        <w:ind w:firstLine="283"/>
      </w:pPr>
      <w:r w:rsidRPr="00DD4957">
        <w:rPr>
          <w:rStyle w:val="Strong"/>
          <w:bCs w:val="0"/>
          <w:lang w:val="pt-BR"/>
        </w:rPr>
        <w:t xml:space="preserve">C. </w:t>
      </w:r>
      <w:r w:rsidRPr="00DD4957">
        <w:rPr>
          <w:rStyle w:val="Strong"/>
          <w:b w:val="0"/>
          <w:bCs w:val="0"/>
          <w:lang w:val="pt-BR"/>
        </w:rPr>
        <w:t>bảo vệ mọi quan điểm trái chiều.</w:t>
      </w:r>
      <w:r w:rsidRPr="00DD4957">
        <w:rPr>
          <w:lang w:val="pt-BR"/>
        </w:rPr>
        <w:tab/>
      </w:r>
      <w:r w:rsidRPr="00DD4957">
        <w:rPr>
          <w:rStyle w:val="Strong"/>
          <w:bCs w:val="0"/>
        </w:rPr>
        <w:t xml:space="preserve">D. </w:t>
      </w:r>
      <w:r w:rsidRPr="00DD4957">
        <w:rPr>
          <w:rStyle w:val="Strong"/>
          <w:b w:val="0"/>
          <w:bCs w:val="0"/>
        </w:rPr>
        <w:t>bảo vệ an ninh quốc gia.</w:t>
      </w:r>
    </w:p>
    <w:p w:rsidR="00246500" w:rsidRPr="00DD4957" w:rsidRDefault="00DA001B" w:rsidP="00DD4957">
      <w:pPr>
        <w:jc w:val="both"/>
        <w:rPr>
          <w:rStyle w:val="Strong"/>
          <w:rFonts w:eastAsia="Batang"/>
          <w:b w:val="0"/>
          <w:bCs w:val="0"/>
          <w:lang w:val="vi-VN" w:eastAsia="ko-KR"/>
        </w:rPr>
      </w:pPr>
      <w:r w:rsidRPr="00DD4957">
        <w:rPr>
          <w:rStyle w:val="Strong"/>
          <w:bCs w:val="0"/>
        </w:rPr>
        <w:t>Câu 22</w:t>
      </w:r>
      <w:r w:rsidR="00246500" w:rsidRPr="00DD4957">
        <w:rPr>
          <w:rStyle w:val="Strong"/>
          <w:bCs w:val="0"/>
        </w:rPr>
        <w:t>:</w:t>
      </w:r>
      <w:r w:rsidR="00246500" w:rsidRPr="00DD4957">
        <w:rPr>
          <w:rStyle w:val="Strong"/>
          <w:b w:val="0"/>
          <w:bCs w:val="0"/>
        </w:rPr>
        <w:t xml:space="preserve"> Theo quy định của pháp luật, hành vi nào dưới đây vi phạm quyền và nghĩa vụ của công dân về bảo vệ Tổ quốc?</w:t>
      </w:r>
    </w:p>
    <w:p w:rsidR="00246500" w:rsidRPr="00DD4957" w:rsidRDefault="00246500" w:rsidP="00DD4957">
      <w:pPr>
        <w:tabs>
          <w:tab w:val="left" w:pos="5136"/>
        </w:tabs>
        <w:ind w:firstLine="283"/>
        <w:rPr>
          <w:lang w:val="vi-VN"/>
        </w:rPr>
      </w:pPr>
      <w:r w:rsidRPr="00DD4957">
        <w:rPr>
          <w:rStyle w:val="Strong"/>
          <w:bCs w:val="0"/>
          <w:lang w:val="vi-VN"/>
        </w:rPr>
        <w:t xml:space="preserve">A. </w:t>
      </w:r>
      <w:r w:rsidRPr="00DD4957">
        <w:rPr>
          <w:rStyle w:val="Strong"/>
          <w:b w:val="0"/>
          <w:bCs w:val="0"/>
          <w:lang w:val="vi-VN"/>
        </w:rPr>
        <w:t>Tố cáo hành vi gây rối trật tự xã hội.</w:t>
      </w:r>
      <w:r w:rsidRPr="00DD4957">
        <w:rPr>
          <w:lang w:val="vi-VN"/>
        </w:rPr>
        <w:tab/>
      </w:r>
      <w:r w:rsidRPr="00DD4957">
        <w:rPr>
          <w:rStyle w:val="Strong"/>
          <w:bCs w:val="0"/>
          <w:lang w:val="vi-VN"/>
        </w:rPr>
        <w:t xml:space="preserve">B. </w:t>
      </w:r>
      <w:r w:rsidRPr="00DD4957">
        <w:rPr>
          <w:rStyle w:val="Strong"/>
          <w:b w:val="0"/>
          <w:bCs w:val="0"/>
          <w:lang w:val="vi-VN"/>
        </w:rPr>
        <w:t>Tuyên truyền Luật nghĩa vụ quân sự.</w:t>
      </w:r>
    </w:p>
    <w:p w:rsidR="00246500" w:rsidRPr="00DD4957" w:rsidRDefault="00246500" w:rsidP="00DD4957">
      <w:pPr>
        <w:tabs>
          <w:tab w:val="left" w:pos="5136"/>
        </w:tabs>
        <w:ind w:firstLine="283"/>
        <w:rPr>
          <w:lang w:val="vi-VN"/>
        </w:rPr>
      </w:pPr>
      <w:r w:rsidRPr="00DD4957">
        <w:rPr>
          <w:rStyle w:val="Strong"/>
          <w:bCs w:val="0"/>
          <w:lang w:val="vi-VN"/>
        </w:rPr>
        <w:t xml:space="preserve">C. </w:t>
      </w:r>
      <w:r w:rsidRPr="00DD4957">
        <w:rPr>
          <w:rStyle w:val="Strong"/>
          <w:b w:val="0"/>
          <w:bCs w:val="0"/>
          <w:lang w:val="vi-VN"/>
        </w:rPr>
        <w:t>Bí mật tổ chức chống chính quyền.</w:t>
      </w:r>
      <w:r w:rsidRPr="00DD4957">
        <w:rPr>
          <w:lang w:val="vi-VN"/>
        </w:rPr>
        <w:tab/>
      </w:r>
      <w:r w:rsidRPr="00DD4957">
        <w:rPr>
          <w:rStyle w:val="Strong"/>
          <w:bCs w:val="0"/>
          <w:lang w:val="vi-VN"/>
        </w:rPr>
        <w:t xml:space="preserve">D. </w:t>
      </w:r>
      <w:r w:rsidRPr="00DD4957">
        <w:rPr>
          <w:rStyle w:val="Strong"/>
          <w:b w:val="0"/>
          <w:bCs w:val="0"/>
          <w:lang w:val="vi-VN"/>
        </w:rPr>
        <w:t>Tố cáo người trốn nghĩa vụ quân sự.</w:t>
      </w:r>
    </w:p>
    <w:p w:rsidR="00246500" w:rsidRPr="00DD4957" w:rsidRDefault="00DA001B" w:rsidP="00DD4957">
      <w:pPr>
        <w:jc w:val="both"/>
        <w:rPr>
          <w:rStyle w:val="Strong"/>
          <w:rFonts w:eastAsia="Batang"/>
          <w:b w:val="0"/>
          <w:bCs w:val="0"/>
          <w:lang w:val="vi-VN" w:eastAsia="ko-KR"/>
        </w:rPr>
      </w:pPr>
      <w:r w:rsidRPr="00DD4957">
        <w:rPr>
          <w:rStyle w:val="Strong"/>
          <w:bCs w:val="0"/>
          <w:lang w:val="vi-VN"/>
        </w:rPr>
        <w:t>Câu 23</w:t>
      </w:r>
      <w:r w:rsidR="00246500" w:rsidRPr="00DD4957">
        <w:rPr>
          <w:rStyle w:val="Strong"/>
          <w:bCs w:val="0"/>
          <w:lang w:val="vi-VN"/>
        </w:rPr>
        <w:t>:</w:t>
      </w:r>
      <w:r w:rsidR="00246500" w:rsidRPr="00DD4957">
        <w:rPr>
          <w:rStyle w:val="Strong"/>
          <w:b w:val="0"/>
          <w:bCs w:val="0"/>
          <w:lang w:val="vi-VN"/>
        </w:rPr>
        <w:t xml:space="preserve"> Theo quy định của pháp luật, khi thực hiện quyền của mình về bảo vệ Tổ quốc, công dân </w:t>
      </w:r>
      <w:r w:rsidR="00246500" w:rsidRPr="00DD4957">
        <w:rPr>
          <w:rStyle w:val="Strong"/>
          <w:lang w:val="vi-VN"/>
        </w:rPr>
        <w:t>không</w:t>
      </w:r>
      <w:r w:rsidR="00246500" w:rsidRPr="00DD4957">
        <w:rPr>
          <w:rStyle w:val="Strong"/>
          <w:b w:val="0"/>
          <w:bCs w:val="0"/>
          <w:lang w:val="vi-VN"/>
        </w:rPr>
        <w:t xml:space="preserve"> được thực hiện hành vi nào dưới đây?</w:t>
      </w:r>
    </w:p>
    <w:p w:rsidR="00246500" w:rsidRPr="00DD4957" w:rsidRDefault="00246500" w:rsidP="00DD4957">
      <w:pPr>
        <w:tabs>
          <w:tab w:val="left" w:pos="5136"/>
        </w:tabs>
        <w:ind w:firstLine="283"/>
        <w:rPr>
          <w:lang w:val="vi-VN"/>
        </w:rPr>
      </w:pPr>
      <w:r w:rsidRPr="00DD4957">
        <w:rPr>
          <w:rStyle w:val="Strong"/>
          <w:bCs w:val="0"/>
          <w:lang w:val="vi-VN"/>
        </w:rPr>
        <w:t xml:space="preserve">A. </w:t>
      </w:r>
      <w:r w:rsidRPr="00DD4957">
        <w:rPr>
          <w:rStyle w:val="Strong"/>
          <w:b w:val="0"/>
          <w:bCs w:val="0"/>
          <w:lang w:val="vi-VN"/>
        </w:rPr>
        <w:t>Tìm hiểu về đường lối quân sự.</w:t>
      </w:r>
      <w:r w:rsidRPr="00DD4957">
        <w:rPr>
          <w:lang w:val="vi-VN"/>
        </w:rPr>
        <w:tab/>
      </w:r>
      <w:r w:rsidRPr="00DD4957">
        <w:rPr>
          <w:rStyle w:val="Strong"/>
          <w:bCs w:val="0"/>
          <w:lang w:val="vi-VN"/>
        </w:rPr>
        <w:t xml:space="preserve">B. </w:t>
      </w:r>
      <w:r w:rsidRPr="00DD4957">
        <w:rPr>
          <w:rStyle w:val="Strong"/>
          <w:b w:val="0"/>
          <w:bCs w:val="0"/>
          <w:lang w:val="vi-VN"/>
        </w:rPr>
        <w:t>Tham gia dân quân tự vệ.</w:t>
      </w:r>
    </w:p>
    <w:p w:rsidR="00246500" w:rsidRPr="00DD4957" w:rsidRDefault="00246500" w:rsidP="00DD4957">
      <w:pPr>
        <w:tabs>
          <w:tab w:val="left" w:pos="5136"/>
        </w:tabs>
        <w:ind w:firstLine="283"/>
        <w:rPr>
          <w:lang w:val="vi-VN"/>
        </w:rPr>
      </w:pPr>
      <w:r w:rsidRPr="00DD4957">
        <w:rPr>
          <w:rStyle w:val="Strong"/>
          <w:bCs w:val="0"/>
          <w:lang w:val="vi-VN"/>
        </w:rPr>
        <w:t xml:space="preserve">C. </w:t>
      </w:r>
      <w:r w:rsidRPr="00DD4957">
        <w:rPr>
          <w:rStyle w:val="Strong"/>
          <w:b w:val="0"/>
          <w:bCs w:val="0"/>
          <w:lang w:val="vi-VN"/>
        </w:rPr>
        <w:t>Từ chối đăng ký nghĩa vụ quân sự.</w:t>
      </w:r>
      <w:r w:rsidRPr="00DD4957">
        <w:rPr>
          <w:lang w:val="vi-VN"/>
        </w:rPr>
        <w:tab/>
      </w:r>
      <w:r w:rsidRPr="00DD4957">
        <w:rPr>
          <w:rStyle w:val="Strong"/>
          <w:bCs w:val="0"/>
          <w:lang w:val="vi-VN"/>
        </w:rPr>
        <w:t xml:space="preserve">D. </w:t>
      </w:r>
      <w:r w:rsidRPr="00DD4957">
        <w:rPr>
          <w:rStyle w:val="Strong"/>
          <w:b w:val="0"/>
          <w:bCs w:val="0"/>
          <w:lang w:val="vi-VN"/>
        </w:rPr>
        <w:t>Từ chối lưu hành vũ khí trái phép.</w:t>
      </w:r>
    </w:p>
    <w:p w:rsidR="00246500" w:rsidRPr="00DD4957" w:rsidRDefault="00DA001B" w:rsidP="00DD4957">
      <w:pPr>
        <w:jc w:val="both"/>
        <w:rPr>
          <w:rFonts w:eastAsia="Batang"/>
          <w:lang w:val="vi-VN" w:eastAsia="ko-KR"/>
        </w:rPr>
      </w:pPr>
      <w:r w:rsidRPr="00DD4957">
        <w:rPr>
          <w:rStyle w:val="Strong"/>
          <w:bCs w:val="0"/>
          <w:lang w:val="vi-VN"/>
        </w:rPr>
        <w:t>Câu 24</w:t>
      </w:r>
      <w:r w:rsidR="00246500" w:rsidRPr="00DD4957">
        <w:rPr>
          <w:rStyle w:val="Strong"/>
          <w:bCs w:val="0"/>
          <w:lang w:val="vi-VN"/>
        </w:rPr>
        <w:t>:</w:t>
      </w:r>
      <w:r w:rsidR="00246500" w:rsidRPr="00DD4957">
        <w:rPr>
          <w:rStyle w:val="Strong"/>
          <w:b w:val="0"/>
          <w:bCs w:val="0"/>
          <w:lang w:val="vi-VN"/>
        </w:rPr>
        <w:t xml:space="preserve"> Quyền của mỗi công dân về bảo vệ tổ quốc thể hiện ở việc mỗi công dân tích cực thực hiện tốt việc làm nào dưới đây?</w:t>
      </w:r>
    </w:p>
    <w:p w:rsidR="00246500" w:rsidRPr="00DD4957" w:rsidRDefault="00246500" w:rsidP="00DD4957">
      <w:pPr>
        <w:tabs>
          <w:tab w:val="left" w:pos="5136"/>
        </w:tabs>
        <w:ind w:firstLine="283"/>
        <w:rPr>
          <w:lang w:val="vi-VN"/>
        </w:rPr>
      </w:pPr>
      <w:r w:rsidRPr="00DD4957">
        <w:rPr>
          <w:b/>
          <w:lang w:val="vi-VN"/>
        </w:rPr>
        <w:t xml:space="preserve">A. </w:t>
      </w:r>
      <w:r w:rsidRPr="00DD4957">
        <w:rPr>
          <w:lang w:val="vi-VN"/>
        </w:rPr>
        <w:t>Tham gia hiến máu nhân đạo.</w:t>
      </w:r>
      <w:r w:rsidRPr="00DD4957">
        <w:rPr>
          <w:lang w:val="vi-VN"/>
        </w:rPr>
        <w:tab/>
      </w:r>
      <w:r w:rsidRPr="00DD4957">
        <w:rPr>
          <w:b/>
          <w:lang w:val="vi-VN"/>
        </w:rPr>
        <w:t xml:space="preserve">B. </w:t>
      </w:r>
      <w:r w:rsidRPr="00DD4957">
        <w:rPr>
          <w:lang w:val="vi-VN"/>
        </w:rPr>
        <w:t>Tự trang bị vũ khí quân dụng.</w:t>
      </w:r>
    </w:p>
    <w:p w:rsidR="00246500" w:rsidRPr="00DD4957" w:rsidRDefault="00246500" w:rsidP="00DD4957">
      <w:pPr>
        <w:tabs>
          <w:tab w:val="left" w:pos="5136"/>
        </w:tabs>
        <w:ind w:firstLine="283"/>
        <w:rPr>
          <w:lang w:val="vi-VN"/>
        </w:rPr>
      </w:pPr>
      <w:r w:rsidRPr="00DD4957">
        <w:rPr>
          <w:b/>
          <w:lang w:val="vi-VN"/>
        </w:rPr>
        <w:t xml:space="preserve">C. </w:t>
      </w:r>
      <w:r w:rsidRPr="00DD4957">
        <w:rPr>
          <w:lang w:val="vi-VN"/>
        </w:rPr>
        <w:t>Tham gia nghĩa vụ quân sự.</w:t>
      </w:r>
      <w:r w:rsidRPr="00DD4957">
        <w:rPr>
          <w:lang w:val="vi-VN"/>
        </w:rPr>
        <w:tab/>
      </w:r>
      <w:r w:rsidRPr="00DD4957">
        <w:rPr>
          <w:b/>
          <w:lang w:val="vi-VN"/>
        </w:rPr>
        <w:t xml:space="preserve">D. </w:t>
      </w:r>
      <w:r w:rsidRPr="00DD4957">
        <w:rPr>
          <w:lang w:val="vi-VN"/>
        </w:rPr>
        <w:t>Lan truyền bí mật quốc gia.</w:t>
      </w:r>
    </w:p>
    <w:p w:rsidR="00246500" w:rsidRPr="00DD4957" w:rsidRDefault="00DA001B" w:rsidP="00DD4957">
      <w:pPr>
        <w:jc w:val="both"/>
      </w:pPr>
      <w:r w:rsidRPr="00DD4957">
        <w:rPr>
          <w:b/>
          <w:lang w:val="vi-VN"/>
        </w:rPr>
        <w:t>Câu 25</w:t>
      </w:r>
      <w:r w:rsidR="00246500" w:rsidRPr="00DD4957">
        <w:rPr>
          <w:b/>
          <w:lang w:val="vi-VN"/>
        </w:rPr>
        <w:t>:</w:t>
      </w:r>
      <w:r w:rsidR="00246500" w:rsidRPr="00DD4957">
        <w:rPr>
          <w:lang w:val="vi-VN"/>
        </w:rPr>
        <w:t xml:space="preserve"> Theo quy định của pháp luật, công dân vi phạm quyền bất khả xâm phạm về thân thể khi</w:t>
      </w:r>
    </w:p>
    <w:p w:rsidR="00246500" w:rsidRPr="00DD4957" w:rsidRDefault="00246500" w:rsidP="00DD4957">
      <w:pPr>
        <w:tabs>
          <w:tab w:val="left" w:pos="5136"/>
        </w:tabs>
        <w:ind w:firstLine="283"/>
      </w:pPr>
      <w:r w:rsidRPr="00DD4957">
        <w:rPr>
          <w:b/>
          <w:lang w:val="vi-VN"/>
        </w:rPr>
        <w:t xml:space="preserve">A. </w:t>
      </w:r>
      <w:r w:rsidRPr="00DD4957">
        <w:rPr>
          <w:lang w:val="vi-VN"/>
        </w:rPr>
        <w:t>điều tra hiện trường gây án</w:t>
      </w:r>
      <w:r w:rsidRPr="00DD4957">
        <w:tab/>
      </w:r>
      <w:r w:rsidRPr="00DD4957">
        <w:rPr>
          <w:b/>
          <w:lang w:val="vi-VN"/>
        </w:rPr>
        <w:t xml:space="preserve">B. </w:t>
      </w:r>
      <w:r w:rsidRPr="00DD4957">
        <w:rPr>
          <w:lang w:val="vi-VN"/>
        </w:rPr>
        <w:t>giam giữ người tố cáo.</w:t>
      </w:r>
    </w:p>
    <w:p w:rsidR="00246500" w:rsidRPr="00DD4957" w:rsidRDefault="00246500" w:rsidP="00DD4957">
      <w:pPr>
        <w:tabs>
          <w:tab w:val="left" w:pos="5136"/>
        </w:tabs>
        <w:ind w:firstLine="283"/>
      </w:pPr>
      <w:r w:rsidRPr="00DD4957">
        <w:rPr>
          <w:b/>
          <w:lang w:val="vi-VN"/>
        </w:rPr>
        <w:t xml:space="preserve">C. </w:t>
      </w:r>
      <w:r w:rsidRPr="00DD4957">
        <w:rPr>
          <w:lang w:val="vi-VN"/>
        </w:rPr>
        <w:t>bảo mật thông tin quốc gia.</w:t>
      </w:r>
      <w:r w:rsidRPr="00DD4957">
        <w:tab/>
      </w:r>
      <w:r w:rsidRPr="00DD4957">
        <w:rPr>
          <w:b/>
          <w:lang w:val="vi-VN"/>
        </w:rPr>
        <w:t xml:space="preserve">D. </w:t>
      </w:r>
      <w:r w:rsidRPr="00DD4957">
        <w:rPr>
          <w:lang w:val="vi-VN"/>
        </w:rPr>
        <w:t>truy tìm đối tượng phản động.</w:t>
      </w:r>
    </w:p>
    <w:p w:rsidR="00246500" w:rsidRPr="00DD4957" w:rsidRDefault="00246500" w:rsidP="00DD4957">
      <w:pPr>
        <w:jc w:val="both"/>
        <w:rPr>
          <w:lang w:val="vi-VN"/>
        </w:rPr>
      </w:pPr>
      <w:r w:rsidRPr="00DD4957">
        <w:rPr>
          <w:b/>
          <w:lang w:val="vi-VN"/>
        </w:rPr>
        <w:t>Câu 2</w:t>
      </w:r>
      <w:r w:rsidR="00DA001B" w:rsidRPr="00DD4957">
        <w:rPr>
          <w:b/>
        </w:rPr>
        <w:t>6</w:t>
      </w:r>
      <w:r w:rsidRPr="00DD4957">
        <w:rPr>
          <w:b/>
          <w:lang w:val="vi-VN"/>
        </w:rPr>
        <w:t>:</w:t>
      </w:r>
      <w:r w:rsidRPr="00DD4957">
        <w:rPr>
          <w:lang w:val="vi-VN"/>
        </w:rPr>
        <w:t xml:space="preserve"> Theo quy định của pháp luật, công dân vi phạm quyền bất khả xâm phạm về thân thể của người khác khi thực hiện hành vi nào dưới đây?</w:t>
      </w:r>
    </w:p>
    <w:p w:rsidR="00246500" w:rsidRPr="00DD4957" w:rsidRDefault="00246500" w:rsidP="00DD4957">
      <w:pPr>
        <w:tabs>
          <w:tab w:val="left" w:pos="5136"/>
        </w:tabs>
        <w:ind w:firstLine="283"/>
        <w:rPr>
          <w:lang w:val="vi-VN"/>
        </w:rPr>
      </w:pPr>
      <w:r w:rsidRPr="00DD4957">
        <w:rPr>
          <w:b/>
          <w:noProof/>
          <w:lang w:val="vi-VN"/>
        </w:rPr>
        <w:t xml:space="preserve">A. </w:t>
      </w:r>
      <w:r w:rsidRPr="00DD4957">
        <w:rPr>
          <w:noProof/>
          <w:lang w:val="vi-VN"/>
        </w:rPr>
        <w:t>Giải cứu nạn nhân.</w:t>
      </w:r>
      <w:r w:rsidRPr="00DD4957">
        <w:rPr>
          <w:lang w:val="vi-VN"/>
        </w:rPr>
        <w:tab/>
      </w:r>
      <w:r w:rsidRPr="00DD4957">
        <w:rPr>
          <w:b/>
          <w:noProof/>
          <w:lang w:val="it-IT"/>
        </w:rPr>
        <w:t xml:space="preserve">B. </w:t>
      </w:r>
      <w:r w:rsidRPr="00DD4957">
        <w:rPr>
          <w:noProof/>
          <w:lang w:val="it-IT"/>
        </w:rPr>
        <w:t>Điều tra tội phạm.</w:t>
      </w:r>
    </w:p>
    <w:p w:rsidR="00246500" w:rsidRPr="00DD4957" w:rsidRDefault="00246500" w:rsidP="00DD4957">
      <w:pPr>
        <w:tabs>
          <w:tab w:val="left" w:pos="5136"/>
        </w:tabs>
        <w:ind w:firstLine="283"/>
        <w:rPr>
          <w:lang w:val="vi-VN"/>
        </w:rPr>
      </w:pPr>
      <w:r w:rsidRPr="00DD4957">
        <w:rPr>
          <w:b/>
          <w:noProof/>
          <w:lang w:val="vi-VN"/>
        </w:rPr>
        <w:t xml:space="preserve">C. </w:t>
      </w:r>
      <w:r w:rsidRPr="00DD4957">
        <w:rPr>
          <w:noProof/>
          <w:lang w:val="vi-VN"/>
        </w:rPr>
        <w:t>Theo dõi nghi phạm.</w:t>
      </w:r>
      <w:r w:rsidRPr="00DD4957">
        <w:rPr>
          <w:lang w:val="vi-VN"/>
        </w:rPr>
        <w:tab/>
      </w:r>
      <w:r w:rsidRPr="00DD4957">
        <w:rPr>
          <w:b/>
          <w:noProof/>
          <w:lang w:val="vi-VN"/>
        </w:rPr>
        <w:t xml:space="preserve">D. </w:t>
      </w:r>
      <w:r w:rsidRPr="00DD4957">
        <w:rPr>
          <w:noProof/>
          <w:lang w:val="vi-VN"/>
        </w:rPr>
        <w:t>Khống chế con tin.</w:t>
      </w:r>
    </w:p>
    <w:p w:rsidR="00246500" w:rsidRPr="00DD4957" w:rsidRDefault="00DA001B" w:rsidP="00DD4957">
      <w:pPr>
        <w:jc w:val="both"/>
        <w:rPr>
          <w:lang w:val="vi-VN"/>
        </w:rPr>
      </w:pPr>
      <w:r w:rsidRPr="00DD4957">
        <w:rPr>
          <w:b/>
          <w:lang w:val="vi-VN"/>
        </w:rPr>
        <w:t>Câu 27</w:t>
      </w:r>
      <w:r w:rsidR="00246500" w:rsidRPr="00DD4957">
        <w:rPr>
          <w:b/>
          <w:lang w:val="vi-VN"/>
        </w:rPr>
        <w:t>:</w:t>
      </w:r>
      <w:r w:rsidR="00246500" w:rsidRPr="00DD4957">
        <w:rPr>
          <w:lang w:val="vi-VN"/>
        </w:rPr>
        <w:t xml:space="preserve"> Bắt người trái pháp luật là xâm phạm đến quyền nào sau đây của công dân?</w:t>
      </w:r>
    </w:p>
    <w:p w:rsidR="00246500" w:rsidRPr="00DD4957" w:rsidRDefault="00246500" w:rsidP="00DD4957">
      <w:pPr>
        <w:ind w:firstLine="283"/>
        <w:rPr>
          <w:lang w:val="vi-VN"/>
        </w:rPr>
      </w:pPr>
      <w:r w:rsidRPr="00DD4957">
        <w:rPr>
          <w:b/>
          <w:lang w:val="vi-VN"/>
        </w:rPr>
        <w:t xml:space="preserve">A. </w:t>
      </w:r>
      <w:r w:rsidRPr="00DD4957">
        <w:rPr>
          <w:lang w:val="vi-VN"/>
        </w:rPr>
        <w:t>bắt người hợp pháp của công dân.</w:t>
      </w:r>
      <w:r w:rsidR="00F21518" w:rsidRPr="00DD4957">
        <w:t xml:space="preserve">                    </w:t>
      </w:r>
      <w:r w:rsidRPr="00DD4957">
        <w:rPr>
          <w:b/>
          <w:lang w:val="vi-VN"/>
        </w:rPr>
        <w:t xml:space="preserve">B. </w:t>
      </w:r>
      <w:r w:rsidRPr="00DD4957">
        <w:rPr>
          <w:lang w:val="vi-VN"/>
        </w:rPr>
        <w:t>bất khả xâm phạm thân thể của công dân.</w:t>
      </w:r>
    </w:p>
    <w:p w:rsidR="00246500" w:rsidRPr="00DD4957" w:rsidRDefault="00246500" w:rsidP="00DD4957">
      <w:pPr>
        <w:ind w:firstLine="283"/>
        <w:rPr>
          <w:lang w:val="vi-VN"/>
        </w:rPr>
      </w:pPr>
      <w:r w:rsidRPr="00DD4957">
        <w:rPr>
          <w:b/>
          <w:lang w:val="vi-VN"/>
        </w:rPr>
        <w:t xml:space="preserve">C. </w:t>
      </w:r>
      <w:r w:rsidRPr="00DD4957">
        <w:rPr>
          <w:lang w:val="vi-VN"/>
        </w:rPr>
        <w:t>bảo hộ về tính mạng, sức khỏe của công dân.</w:t>
      </w:r>
      <w:r w:rsidR="00F21518" w:rsidRPr="00DD4957">
        <w:t xml:space="preserve">  </w:t>
      </w:r>
      <w:r w:rsidRPr="00DD4957">
        <w:rPr>
          <w:b/>
          <w:lang w:val="vi-VN"/>
        </w:rPr>
        <w:t xml:space="preserve">D. </w:t>
      </w:r>
      <w:r w:rsidRPr="00DD4957">
        <w:rPr>
          <w:lang w:val="vi-VN"/>
        </w:rPr>
        <w:t>bất khả xâm phạm về chỗ ở của công dân.</w:t>
      </w:r>
    </w:p>
    <w:p w:rsidR="00246500" w:rsidRPr="00DD4957" w:rsidRDefault="00DA001B" w:rsidP="00DD4957">
      <w:pPr>
        <w:jc w:val="both"/>
        <w:rPr>
          <w:lang w:val="vi-VN"/>
        </w:rPr>
      </w:pPr>
      <w:r w:rsidRPr="00DD4957">
        <w:rPr>
          <w:b/>
          <w:lang w:val="vi-VN"/>
        </w:rPr>
        <w:t>Câu 28</w:t>
      </w:r>
      <w:r w:rsidR="00246500" w:rsidRPr="00DD4957">
        <w:rPr>
          <w:b/>
          <w:lang w:val="vi-VN"/>
        </w:rPr>
        <w:t>:</w:t>
      </w:r>
      <w:r w:rsidR="00246500" w:rsidRPr="00DD4957">
        <w:rPr>
          <w:lang w:val="vi-VN"/>
        </w:rPr>
        <w:t xml:space="preserve"> Xúc phạm để hạ uy tín người khác</w:t>
      </w:r>
      <w:r w:rsidR="00246500" w:rsidRPr="00DD4957">
        <w:rPr>
          <w:b/>
          <w:bCs/>
          <w:lang w:val="vi-VN"/>
        </w:rPr>
        <w:t xml:space="preserve"> </w:t>
      </w:r>
      <w:r w:rsidR="00246500" w:rsidRPr="00DD4957">
        <w:rPr>
          <w:lang w:val="vi-VN"/>
        </w:rPr>
        <w:t>là hành vi xâm phạm quyền được pháp luật bảo hộ về</w:t>
      </w:r>
    </w:p>
    <w:p w:rsidR="00246500" w:rsidRPr="00DD4957" w:rsidRDefault="00246500" w:rsidP="00DD4957">
      <w:pPr>
        <w:tabs>
          <w:tab w:val="left" w:pos="5136"/>
        </w:tabs>
        <w:ind w:firstLine="283"/>
        <w:rPr>
          <w:lang w:val="vi-VN"/>
        </w:rPr>
      </w:pPr>
      <w:r w:rsidRPr="00DD4957">
        <w:rPr>
          <w:b/>
          <w:lang w:val="vi-VN"/>
        </w:rPr>
        <w:t xml:space="preserve">A. </w:t>
      </w:r>
      <w:r w:rsidRPr="00DD4957">
        <w:rPr>
          <w:lang w:val="vi-VN"/>
        </w:rPr>
        <w:t>tính mạng và sức khỏe của công dân.</w:t>
      </w:r>
      <w:r w:rsidRPr="00DD4957">
        <w:rPr>
          <w:lang w:val="vi-VN"/>
        </w:rPr>
        <w:tab/>
      </w:r>
      <w:r w:rsidRPr="00DD4957">
        <w:rPr>
          <w:b/>
          <w:lang w:val="vi-VN"/>
        </w:rPr>
        <w:t xml:space="preserve">B. </w:t>
      </w:r>
      <w:r w:rsidRPr="00DD4957">
        <w:rPr>
          <w:lang w:val="vi-VN"/>
        </w:rPr>
        <w:t>tinh thần của công dân.</w:t>
      </w:r>
    </w:p>
    <w:p w:rsidR="00246500" w:rsidRPr="00DD4957" w:rsidRDefault="00246500" w:rsidP="00DD4957">
      <w:pPr>
        <w:tabs>
          <w:tab w:val="left" w:pos="5136"/>
        </w:tabs>
        <w:ind w:firstLine="283"/>
        <w:rPr>
          <w:lang w:val="vi-VN"/>
        </w:rPr>
      </w:pPr>
      <w:r w:rsidRPr="00DD4957">
        <w:rPr>
          <w:b/>
          <w:lang w:val="vi-VN"/>
        </w:rPr>
        <w:t xml:space="preserve">C. </w:t>
      </w:r>
      <w:r w:rsidRPr="00DD4957">
        <w:rPr>
          <w:lang w:val="vi-VN"/>
        </w:rPr>
        <w:t>thể chất của công dân.</w:t>
      </w:r>
      <w:r w:rsidRPr="00DD4957">
        <w:rPr>
          <w:lang w:val="vi-VN"/>
        </w:rPr>
        <w:tab/>
      </w:r>
      <w:r w:rsidRPr="00DD4957">
        <w:rPr>
          <w:b/>
          <w:lang w:val="vi-VN"/>
        </w:rPr>
        <w:t xml:space="preserve">D. </w:t>
      </w:r>
      <w:r w:rsidRPr="00DD4957">
        <w:rPr>
          <w:lang w:val="vi-VN"/>
        </w:rPr>
        <w:t>về nhân phẩm, danh dự của công dân.</w:t>
      </w:r>
    </w:p>
    <w:p w:rsidR="00246500" w:rsidRPr="00DD4957" w:rsidRDefault="00DA001B" w:rsidP="00DD4957">
      <w:pPr>
        <w:jc w:val="both"/>
        <w:rPr>
          <w:rFonts w:eastAsia="SimSun"/>
          <w:lang w:val="vi-VN" w:eastAsia="zh-CN"/>
        </w:rPr>
      </w:pPr>
      <w:r w:rsidRPr="00DD4957">
        <w:rPr>
          <w:b/>
          <w:lang w:val="vi-VN"/>
        </w:rPr>
        <w:t>Câu 29</w:t>
      </w:r>
      <w:r w:rsidR="00246500" w:rsidRPr="00DD4957">
        <w:rPr>
          <w:b/>
          <w:lang w:val="vi-VN"/>
        </w:rPr>
        <w:t>:</w:t>
      </w:r>
      <w:r w:rsidR="00246500" w:rsidRPr="00DD4957">
        <w:rPr>
          <w:lang w:val="vi-VN"/>
        </w:rPr>
        <w:t xml:space="preserve"> Công dân vi phạm quyền được pháp luật bảo hộ về tính mạng, sức khỏe của người khác khi thực hiện hành vi nào dưới đây?</w:t>
      </w:r>
    </w:p>
    <w:p w:rsidR="00246500" w:rsidRPr="00DD4957" w:rsidRDefault="00246500" w:rsidP="00DD4957">
      <w:pPr>
        <w:tabs>
          <w:tab w:val="left" w:pos="5136"/>
        </w:tabs>
        <w:ind w:firstLine="283"/>
        <w:rPr>
          <w:lang w:val="vi-VN"/>
        </w:rPr>
      </w:pPr>
      <w:r w:rsidRPr="00DD4957">
        <w:rPr>
          <w:b/>
          <w:lang w:val="vi-VN"/>
        </w:rPr>
        <w:t xml:space="preserve">A. </w:t>
      </w:r>
      <w:r w:rsidRPr="00DD4957">
        <w:rPr>
          <w:lang w:val="vi-VN"/>
        </w:rPr>
        <w:t>Hạ nhục người khác.</w:t>
      </w:r>
      <w:r w:rsidR="00F21518" w:rsidRPr="00DD4957">
        <w:rPr>
          <w:lang w:val="vi-VN"/>
        </w:rPr>
        <w:t xml:space="preserve">   </w:t>
      </w:r>
      <w:r w:rsidRPr="00DD4957">
        <w:rPr>
          <w:b/>
          <w:lang w:val="vi-VN"/>
        </w:rPr>
        <w:t xml:space="preserve">B. </w:t>
      </w:r>
      <w:r w:rsidRPr="00DD4957">
        <w:rPr>
          <w:lang w:val="vi-VN"/>
        </w:rPr>
        <w:t>Đe dọa giết người.</w:t>
      </w:r>
      <w:r w:rsidR="00F21518" w:rsidRPr="00DD4957">
        <w:t xml:space="preserve">   </w:t>
      </w:r>
      <w:r w:rsidRPr="00DD4957">
        <w:rPr>
          <w:b/>
          <w:lang w:val="vi-VN"/>
        </w:rPr>
        <w:t xml:space="preserve">C. </w:t>
      </w:r>
      <w:r w:rsidRPr="00DD4957">
        <w:rPr>
          <w:lang w:val="vi-VN"/>
        </w:rPr>
        <w:t>Bắt người trái phép.</w:t>
      </w:r>
      <w:r w:rsidR="00F21518" w:rsidRPr="00DD4957">
        <w:t xml:space="preserve">   </w:t>
      </w:r>
      <w:r w:rsidRPr="00DD4957">
        <w:rPr>
          <w:lang w:val="vi-VN"/>
        </w:rPr>
        <w:tab/>
      </w:r>
      <w:r w:rsidRPr="00DD4957">
        <w:rPr>
          <w:b/>
          <w:lang w:val="vi-VN"/>
        </w:rPr>
        <w:t xml:space="preserve">D. </w:t>
      </w:r>
      <w:r w:rsidRPr="00DD4957">
        <w:rPr>
          <w:lang w:val="vi-VN"/>
        </w:rPr>
        <w:t>Tố giác tội phạm.</w:t>
      </w:r>
    </w:p>
    <w:p w:rsidR="008E0606" w:rsidRPr="00DD4957" w:rsidRDefault="00DA001B" w:rsidP="00DD4957">
      <w:pPr>
        <w:jc w:val="both"/>
        <w:rPr>
          <w:lang w:val="vi-VN"/>
        </w:rPr>
      </w:pPr>
      <w:r w:rsidRPr="00DD4957">
        <w:rPr>
          <w:b/>
          <w:lang w:val="vi-VN"/>
        </w:rPr>
        <w:t>Câu 30</w:t>
      </w:r>
      <w:r w:rsidRPr="00DD4957">
        <w:rPr>
          <w:b/>
        </w:rPr>
        <w:t>:</w:t>
      </w:r>
      <w:r w:rsidR="008E0606" w:rsidRPr="00DD4957">
        <w:rPr>
          <w:lang w:val="vi-VN"/>
        </w:rPr>
        <w:t xml:space="preserve"> Theo quy định của pháp luật, cơ quan nhà nước có thẩm quyền được khám xét chỗ ở của công dân khi có căn cứ khẳng định chỗ ở của người đó có</w:t>
      </w:r>
    </w:p>
    <w:p w:rsidR="008E0606" w:rsidRPr="00DD4957" w:rsidRDefault="008E0606" w:rsidP="00DD4957">
      <w:pPr>
        <w:ind w:firstLine="283"/>
        <w:jc w:val="both"/>
        <w:rPr>
          <w:lang w:val="it-IT"/>
        </w:rPr>
      </w:pPr>
      <w:r w:rsidRPr="00DD4957">
        <w:rPr>
          <w:b/>
          <w:bCs/>
          <w:lang w:val="it-IT"/>
        </w:rPr>
        <w:t xml:space="preserve">A. </w:t>
      </w:r>
      <w:r w:rsidRPr="00DD4957">
        <w:rPr>
          <w:lang w:val="it-IT"/>
        </w:rPr>
        <w:t>bảo trợ người già neo đơn.</w:t>
      </w:r>
      <w:r w:rsidRPr="00DD4957">
        <w:rPr>
          <w:lang w:val="it-IT"/>
        </w:rPr>
        <w:tab/>
      </w:r>
      <w:r w:rsidRPr="00DD4957">
        <w:rPr>
          <w:lang w:val="it-IT"/>
        </w:rPr>
        <w:tab/>
      </w:r>
      <w:r w:rsidRPr="00DD4957">
        <w:rPr>
          <w:lang w:val="it-IT"/>
        </w:rPr>
        <w:tab/>
      </w:r>
      <w:r w:rsidRPr="00DD4957">
        <w:rPr>
          <w:b/>
          <w:bCs/>
          <w:lang w:val="it-IT"/>
        </w:rPr>
        <w:t xml:space="preserve">B. </w:t>
      </w:r>
      <w:r w:rsidRPr="00DD4957">
        <w:rPr>
          <w:lang w:val="it-IT"/>
        </w:rPr>
        <w:t>đối tượng bị truy nã.</w:t>
      </w:r>
    </w:p>
    <w:p w:rsidR="008E0606" w:rsidRPr="00DD4957" w:rsidRDefault="008E0606" w:rsidP="00DD4957">
      <w:pPr>
        <w:ind w:firstLine="283"/>
        <w:jc w:val="both"/>
        <w:rPr>
          <w:lang w:val="it-IT"/>
        </w:rPr>
      </w:pPr>
      <w:r w:rsidRPr="00DD4957">
        <w:rPr>
          <w:b/>
          <w:bCs/>
          <w:lang w:val="it-IT"/>
        </w:rPr>
        <w:t xml:space="preserve">C. </w:t>
      </w:r>
      <w:r w:rsidRPr="00DD4957">
        <w:rPr>
          <w:lang w:val="it-IT"/>
        </w:rPr>
        <w:t>quản lí hoạt động truyền thông.</w:t>
      </w:r>
      <w:r w:rsidRPr="00DD4957">
        <w:rPr>
          <w:lang w:val="it-IT"/>
        </w:rPr>
        <w:tab/>
      </w:r>
      <w:r w:rsidRPr="00DD4957">
        <w:rPr>
          <w:lang w:val="it-IT"/>
        </w:rPr>
        <w:tab/>
      </w:r>
      <w:r w:rsidRPr="00DD4957">
        <w:rPr>
          <w:b/>
          <w:bCs/>
          <w:lang w:val="it-IT"/>
        </w:rPr>
        <w:t xml:space="preserve">D. </w:t>
      </w:r>
      <w:r w:rsidRPr="00DD4957">
        <w:rPr>
          <w:lang w:val="it-IT"/>
        </w:rPr>
        <w:t>giám hộ trẻ em khuyết tật.</w:t>
      </w:r>
    </w:p>
    <w:p w:rsidR="008E0606" w:rsidRPr="00DD4957" w:rsidRDefault="008E0606" w:rsidP="00DD4957">
      <w:pPr>
        <w:jc w:val="both"/>
        <w:rPr>
          <w:lang w:val="vi-VN"/>
        </w:rPr>
      </w:pPr>
      <w:r w:rsidRPr="00DD4957">
        <w:rPr>
          <w:b/>
          <w:lang w:val="vi-VN"/>
        </w:rPr>
        <w:t>Câu 3</w:t>
      </w:r>
      <w:r w:rsidR="00DA001B" w:rsidRPr="00DD4957">
        <w:rPr>
          <w:b/>
        </w:rPr>
        <w:t>1</w:t>
      </w:r>
      <w:r w:rsidRPr="00DD4957">
        <w:rPr>
          <w:b/>
          <w:lang w:val="vi-VN"/>
        </w:rPr>
        <w:t>:</w:t>
      </w:r>
      <w:r w:rsidRPr="00DD4957">
        <w:rPr>
          <w:lang w:val="vi-VN"/>
        </w:rPr>
        <w:t xml:space="preserve"> Theo quy định của pháp luật, cơ quan nhà nước có thẩm quyền được khám xét chỗ ở của công dân khi có căn cứ khẳng định chỗ ở của người đó có</w:t>
      </w:r>
    </w:p>
    <w:p w:rsidR="008E0606" w:rsidRPr="00DD4957" w:rsidRDefault="008E0606" w:rsidP="00DD4957">
      <w:pPr>
        <w:ind w:firstLine="283"/>
        <w:jc w:val="both"/>
        <w:rPr>
          <w:lang w:val="vi-VN"/>
        </w:rPr>
      </w:pPr>
      <w:r w:rsidRPr="00DD4957">
        <w:rPr>
          <w:b/>
          <w:bCs/>
          <w:lang w:val="vi-VN"/>
        </w:rPr>
        <w:t xml:space="preserve">A. </w:t>
      </w:r>
      <w:r w:rsidRPr="00DD4957">
        <w:rPr>
          <w:lang w:val="vi-VN"/>
        </w:rPr>
        <w:t>đối tượng đang bị truy nã.</w:t>
      </w:r>
      <w:r w:rsidRPr="00DD4957">
        <w:rPr>
          <w:lang w:val="vi-VN"/>
        </w:rPr>
        <w:tab/>
      </w:r>
      <w:r w:rsidRPr="00DD4957">
        <w:tab/>
      </w:r>
      <w:r w:rsidRPr="00DD4957">
        <w:tab/>
      </w:r>
      <w:r w:rsidRPr="00DD4957">
        <w:rPr>
          <w:b/>
          <w:bCs/>
          <w:lang w:val="vi-VN"/>
        </w:rPr>
        <w:t xml:space="preserve">B. </w:t>
      </w:r>
      <w:r w:rsidRPr="00DD4957">
        <w:rPr>
          <w:lang w:val="vi-VN"/>
        </w:rPr>
        <w:t>kiểm tra hóa đơn dịch vụ.</w:t>
      </w:r>
    </w:p>
    <w:p w:rsidR="008E0606" w:rsidRPr="00DD4957" w:rsidRDefault="008E0606" w:rsidP="00DD4957">
      <w:pPr>
        <w:ind w:firstLine="283"/>
        <w:jc w:val="both"/>
        <w:rPr>
          <w:lang w:val="vi-VN"/>
        </w:rPr>
      </w:pPr>
      <w:r w:rsidRPr="00DD4957">
        <w:rPr>
          <w:b/>
          <w:bCs/>
          <w:lang w:val="vi-VN"/>
        </w:rPr>
        <w:t xml:space="preserve">C. </w:t>
      </w:r>
      <w:r w:rsidRPr="00DD4957">
        <w:rPr>
          <w:lang w:val="vi-VN"/>
        </w:rPr>
        <w:t>thực</w:t>
      </w:r>
      <w:r w:rsidRPr="00DD4957">
        <w:rPr>
          <w:b/>
          <w:bCs/>
          <w:lang w:val="vi-VN"/>
        </w:rPr>
        <w:t xml:space="preserve"> </w:t>
      </w:r>
      <w:r w:rsidRPr="00DD4957">
        <w:rPr>
          <w:lang w:val="vi-VN"/>
        </w:rPr>
        <w:t>hiện giãn cách xã hội.</w:t>
      </w:r>
      <w:r w:rsidRPr="00DD4957">
        <w:rPr>
          <w:lang w:val="vi-VN"/>
        </w:rPr>
        <w:tab/>
      </w:r>
      <w:r w:rsidRPr="00DD4957">
        <w:tab/>
      </w:r>
      <w:r w:rsidRPr="00DD4957">
        <w:tab/>
      </w:r>
      <w:r w:rsidRPr="00DD4957">
        <w:rPr>
          <w:b/>
          <w:bCs/>
          <w:lang w:val="vi-VN"/>
        </w:rPr>
        <w:t xml:space="preserve">D. </w:t>
      </w:r>
      <w:r w:rsidRPr="00DD4957">
        <w:rPr>
          <w:lang w:val="vi-VN"/>
        </w:rPr>
        <w:t>hồ sơ thế chấp tài sản riêng.</w:t>
      </w:r>
    </w:p>
    <w:p w:rsidR="008E0606" w:rsidRPr="00DD4957" w:rsidRDefault="00DA001B" w:rsidP="00DD4957">
      <w:pPr>
        <w:jc w:val="both"/>
        <w:rPr>
          <w:lang w:val="vi-VN"/>
        </w:rPr>
      </w:pPr>
      <w:r w:rsidRPr="00DD4957">
        <w:rPr>
          <w:b/>
          <w:lang w:val="vi-VN"/>
        </w:rPr>
        <w:t>Câu 32</w:t>
      </w:r>
      <w:r w:rsidR="008E0606" w:rsidRPr="00DD4957">
        <w:rPr>
          <w:b/>
          <w:lang w:val="vi-VN"/>
        </w:rPr>
        <w:t>:</w:t>
      </w:r>
      <w:r w:rsidR="008E0606" w:rsidRPr="00DD4957">
        <w:rPr>
          <w:lang w:val="vi-VN"/>
        </w:rPr>
        <w:t xml:space="preserve"> Theo quy định của pháp luật, công dân </w:t>
      </w:r>
      <w:r w:rsidR="008E0606" w:rsidRPr="00DD4957">
        <w:rPr>
          <w:b/>
          <w:bCs/>
          <w:lang w:val="vi-VN"/>
        </w:rPr>
        <w:t>không</w:t>
      </w:r>
      <w:r w:rsidR="008E0606" w:rsidRPr="00DD4957">
        <w:rPr>
          <w:lang w:val="vi-VN"/>
        </w:rPr>
        <w:t xml:space="preserve"> vi phạm quyền bất khả xâm phạm về chỗ ở của người khác khi tự ý vào nhà người khác để</w:t>
      </w:r>
    </w:p>
    <w:p w:rsidR="008E0606" w:rsidRPr="00DD4957" w:rsidRDefault="008E0606" w:rsidP="00DD4957">
      <w:pPr>
        <w:tabs>
          <w:tab w:val="left" w:pos="5136"/>
        </w:tabs>
        <w:ind w:firstLine="283"/>
        <w:rPr>
          <w:lang w:val="vi-VN"/>
        </w:rPr>
      </w:pPr>
      <w:r w:rsidRPr="00DD4957">
        <w:rPr>
          <w:b/>
          <w:lang w:val="vi-VN"/>
        </w:rPr>
        <w:t xml:space="preserve">A. </w:t>
      </w:r>
      <w:r w:rsidRPr="00DD4957">
        <w:rPr>
          <w:lang w:val="vi-VN"/>
        </w:rPr>
        <w:t>cấp cứu người bị nạn.</w:t>
      </w:r>
      <w:r w:rsidRPr="00DD4957">
        <w:rPr>
          <w:lang w:val="vi-VN"/>
        </w:rPr>
        <w:tab/>
      </w:r>
      <w:r w:rsidRPr="00DD4957">
        <w:rPr>
          <w:b/>
          <w:lang w:val="vi-VN"/>
        </w:rPr>
        <w:t xml:space="preserve">B. </w:t>
      </w:r>
      <w:r w:rsidRPr="00DD4957">
        <w:rPr>
          <w:lang w:val="vi-VN"/>
        </w:rPr>
        <w:t>kiểm tra căn cước công dân.</w:t>
      </w:r>
    </w:p>
    <w:p w:rsidR="008E0606" w:rsidRPr="00DD4957" w:rsidRDefault="008E0606" w:rsidP="00DD4957">
      <w:pPr>
        <w:tabs>
          <w:tab w:val="left" w:pos="5136"/>
        </w:tabs>
        <w:ind w:firstLine="283"/>
        <w:rPr>
          <w:lang w:val="vi-VN"/>
        </w:rPr>
      </w:pPr>
      <w:r w:rsidRPr="00DD4957">
        <w:rPr>
          <w:b/>
          <w:lang w:val="vi-VN"/>
        </w:rPr>
        <w:t xml:space="preserve">C. </w:t>
      </w:r>
      <w:r w:rsidRPr="00DD4957">
        <w:rPr>
          <w:lang w:val="vi-VN"/>
        </w:rPr>
        <w:t>tuyên truyền bán hàng đa cấp.</w:t>
      </w:r>
      <w:r w:rsidRPr="00DD4957">
        <w:rPr>
          <w:lang w:val="vi-VN"/>
        </w:rPr>
        <w:tab/>
      </w:r>
      <w:r w:rsidRPr="00DD4957">
        <w:rPr>
          <w:b/>
          <w:lang w:val="vi-VN"/>
        </w:rPr>
        <w:t xml:space="preserve">D. </w:t>
      </w:r>
      <w:r w:rsidRPr="00DD4957">
        <w:rPr>
          <w:lang w:val="vi-VN"/>
        </w:rPr>
        <w:t>giới thiệu dịch vụ bảo hiểm.</w:t>
      </w:r>
    </w:p>
    <w:p w:rsidR="008E0606" w:rsidRPr="00DD4957" w:rsidRDefault="00DA001B" w:rsidP="00DD4957">
      <w:pPr>
        <w:jc w:val="both"/>
        <w:rPr>
          <w:noProof/>
          <w:lang w:val="vi-VN"/>
        </w:rPr>
      </w:pPr>
      <w:r w:rsidRPr="00DD4957">
        <w:rPr>
          <w:b/>
          <w:lang w:val="vi-VN"/>
        </w:rPr>
        <w:t>Câu 33</w:t>
      </w:r>
      <w:r w:rsidR="008E0606" w:rsidRPr="00DD4957">
        <w:rPr>
          <w:b/>
          <w:lang w:val="vi-VN"/>
        </w:rPr>
        <w:t>:</w:t>
      </w:r>
      <w:r w:rsidR="008E0606" w:rsidRPr="00DD4957">
        <w:rPr>
          <w:lang w:val="vi-VN"/>
        </w:rPr>
        <w:t xml:space="preserve"> Theo quy định của pháp luật, việc khám xét chỗ ở của người nào đó được tiến hành khi đủ căn cứ khẳng định ở đó có</w:t>
      </w:r>
    </w:p>
    <w:p w:rsidR="008E0606" w:rsidRPr="00DD4957" w:rsidRDefault="008E0606" w:rsidP="00DD4957">
      <w:pPr>
        <w:tabs>
          <w:tab w:val="left" w:pos="5136"/>
        </w:tabs>
        <w:ind w:firstLine="283"/>
        <w:rPr>
          <w:lang w:val="vi-VN"/>
        </w:rPr>
      </w:pPr>
      <w:r w:rsidRPr="00DD4957">
        <w:rPr>
          <w:b/>
          <w:lang w:val="vi-VN"/>
        </w:rPr>
        <w:t xml:space="preserve">A. </w:t>
      </w:r>
      <w:r w:rsidR="00F21518" w:rsidRPr="00DD4957">
        <w:rPr>
          <w:lang w:val="vi-VN"/>
        </w:rPr>
        <w:t xml:space="preserve">hoạt động tôn giáo.  </w:t>
      </w:r>
      <w:r w:rsidRPr="00DD4957">
        <w:rPr>
          <w:b/>
          <w:lang w:val="vi-VN"/>
        </w:rPr>
        <w:t xml:space="preserve">B. </w:t>
      </w:r>
      <w:r w:rsidR="00F21518" w:rsidRPr="00DD4957">
        <w:rPr>
          <w:lang w:val="vi-VN"/>
        </w:rPr>
        <w:t>tranh chấp tài sản.</w:t>
      </w:r>
      <w:r w:rsidR="00F21518" w:rsidRPr="00DD4957">
        <w:t xml:space="preserve">   </w:t>
      </w:r>
      <w:r w:rsidRPr="00DD4957">
        <w:rPr>
          <w:b/>
          <w:lang w:val="vi-VN"/>
        </w:rPr>
        <w:t xml:space="preserve">C. </w:t>
      </w:r>
      <w:r w:rsidRPr="00DD4957">
        <w:rPr>
          <w:lang w:val="vi-VN"/>
        </w:rPr>
        <w:t>người lạ tạm trú.</w:t>
      </w:r>
      <w:r w:rsidRPr="00DD4957">
        <w:rPr>
          <w:lang w:val="vi-VN"/>
        </w:rPr>
        <w:tab/>
      </w:r>
      <w:r w:rsidR="00F21518" w:rsidRPr="00DD4957">
        <w:t xml:space="preserve">     </w:t>
      </w:r>
      <w:r w:rsidRPr="00DD4957">
        <w:rPr>
          <w:b/>
          <w:lang w:val="vi-VN"/>
        </w:rPr>
        <w:t xml:space="preserve">D. </w:t>
      </w:r>
      <w:r w:rsidRPr="00DD4957">
        <w:rPr>
          <w:lang w:val="vi-VN"/>
        </w:rPr>
        <w:t>tội phạm lẩn trốn.</w:t>
      </w:r>
    </w:p>
    <w:p w:rsidR="008E0606" w:rsidRPr="00DD4957" w:rsidRDefault="00DA001B" w:rsidP="00DD4957">
      <w:pPr>
        <w:jc w:val="both"/>
        <w:rPr>
          <w:lang w:val="vi-VN"/>
        </w:rPr>
      </w:pPr>
      <w:r w:rsidRPr="00DD4957">
        <w:rPr>
          <w:b/>
          <w:lang w:val="vi-VN"/>
        </w:rPr>
        <w:t>Câu 34</w:t>
      </w:r>
      <w:r w:rsidR="008E0606" w:rsidRPr="00DD4957">
        <w:rPr>
          <w:b/>
          <w:lang w:val="vi-VN"/>
        </w:rPr>
        <w:t>:</w:t>
      </w:r>
      <w:r w:rsidR="008E0606" w:rsidRPr="00DD4957">
        <w:rPr>
          <w:lang w:val="vi-VN"/>
        </w:rPr>
        <w:t xml:space="preserve"> Theo quy định của pháp luật, việc khám xét chỗ ở của người nào đó </w:t>
      </w:r>
      <w:r w:rsidR="008E0606" w:rsidRPr="00DD4957">
        <w:rPr>
          <w:b/>
          <w:bCs/>
          <w:lang w:val="vi-VN"/>
        </w:rPr>
        <w:t>không</w:t>
      </w:r>
      <w:r w:rsidR="008E0606" w:rsidRPr="00DD4957">
        <w:rPr>
          <w:lang w:val="vi-VN"/>
        </w:rPr>
        <w:t xml:space="preserve"> được tiến hành khi đủ căn cứ khẳng định ở đó chỉ có</w:t>
      </w:r>
    </w:p>
    <w:p w:rsidR="008E0606" w:rsidRPr="00DD4957" w:rsidRDefault="008E0606" w:rsidP="00DD4957">
      <w:pPr>
        <w:tabs>
          <w:tab w:val="left" w:pos="5136"/>
        </w:tabs>
        <w:ind w:firstLine="283"/>
        <w:rPr>
          <w:lang w:val="vi-VN"/>
        </w:rPr>
      </w:pPr>
      <w:r w:rsidRPr="00DD4957">
        <w:rPr>
          <w:b/>
          <w:lang w:val="vi-VN"/>
        </w:rPr>
        <w:t xml:space="preserve">A. </w:t>
      </w:r>
      <w:r w:rsidR="00F21518" w:rsidRPr="00DD4957">
        <w:rPr>
          <w:lang w:val="vi-VN"/>
        </w:rPr>
        <w:t xml:space="preserve">người đang bị truy nã.   </w:t>
      </w:r>
      <w:r w:rsidRPr="00DD4957">
        <w:rPr>
          <w:b/>
          <w:lang w:val="vi-VN"/>
        </w:rPr>
        <w:t xml:space="preserve">B. </w:t>
      </w:r>
      <w:r w:rsidR="00F21518" w:rsidRPr="00DD4957">
        <w:rPr>
          <w:lang w:val="vi-VN"/>
        </w:rPr>
        <w:t>phương tiện gây án.</w:t>
      </w:r>
      <w:r w:rsidR="00F21518" w:rsidRPr="00DD4957">
        <w:t xml:space="preserve">   </w:t>
      </w:r>
      <w:r w:rsidRPr="00DD4957">
        <w:rPr>
          <w:b/>
          <w:lang w:val="vi-VN"/>
        </w:rPr>
        <w:t xml:space="preserve">C. </w:t>
      </w:r>
      <w:r w:rsidRPr="00DD4957">
        <w:rPr>
          <w:lang w:val="vi-VN"/>
        </w:rPr>
        <w:t>bạo lực gia đình.</w:t>
      </w:r>
      <w:r w:rsidRPr="00DD4957">
        <w:rPr>
          <w:lang w:val="vi-VN"/>
        </w:rPr>
        <w:tab/>
      </w:r>
      <w:r w:rsidR="00F21518" w:rsidRPr="00DD4957">
        <w:t xml:space="preserve">  </w:t>
      </w:r>
      <w:r w:rsidRPr="00DD4957">
        <w:rPr>
          <w:b/>
          <w:lang w:val="vi-VN"/>
        </w:rPr>
        <w:t xml:space="preserve">D. </w:t>
      </w:r>
      <w:r w:rsidRPr="00DD4957">
        <w:rPr>
          <w:lang w:val="vi-VN"/>
        </w:rPr>
        <w:t>tội phạm đang lẩn trốn.</w:t>
      </w:r>
    </w:p>
    <w:p w:rsidR="00D625BE" w:rsidRPr="00DD4957" w:rsidRDefault="00352EE9" w:rsidP="00DD4957">
      <w:pPr>
        <w:shd w:val="clear" w:color="auto" w:fill="FFFFFF"/>
        <w:jc w:val="both"/>
      </w:pPr>
      <w:r w:rsidRPr="00DD4957">
        <w:rPr>
          <w:b/>
          <w:bCs/>
        </w:rPr>
        <w:t xml:space="preserve">Câu </w:t>
      </w:r>
      <w:r w:rsidR="00D625BE" w:rsidRPr="00DD4957">
        <w:rPr>
          <w:b/>
          <w:bCs/>
        </w:rPr>
        <w:t xml:space="preserve">35: </w:t>
      </w:r>
      <w:r w:rsidR="00D625BE" w:rsidRPr="00DD4957">
        <w:t>Hành vi nào sau đây thể hiện mê tín dị đoan?</w:t>
      </w:r>
    </w:p>
    <w:p w:rsidR="00D625BE" w:rsidRPr="00DD4957" w:rsidRDefault="00D625BE" w:rsidP="00DD4957">
      <w:pPr>
        <w:pStyle w:val="ListParagraph"/>
        <w:numPr>
          <w:ilvl w:val="0"/>
          <w:numId w:val="3"/>
        </w:numPr>
        <w:shd w:val="clear" w:color="auto" w:fill="FFFFFF"/>
        <w:spacing w:line="240" w:lineRule="auto"/>
        <w:ind w:left="0"/>
        <w:jc w:val="both"/>
        <w:rPr>
          <w:rFonts w:cs="Times New Roman"/>
          <w:sz w:val="24"/>
          <w:szCs w:val="24"/>
        </w:rPr>
      </w:pPr>
      <w:r w:rsidRPr="00DD4957">
        <w:rPr>
          <w:rFonts w:cs="Times New Roman"/>
          <w:sz w:val="24"/>
          <w:szCs w:val="24"/>
        </w:rPr>
        <w:t>Đi lễ chùa</w:t>
      </w:r>
      <w:r w:rsidRPr="00DD4957">
        <w:rPr>
          <w:rFonts w:cs="Times New Roman"/>
          <w:sz w:val="24"/>
          <w:szCs w:val="24"/>
          <w:lang w:val="en-US"/>
        </w:rPr>
        <w:t xml:space="preserve">                                             C. </w:t>
      </w:r>
      <w:r w:rsidRPr="00DD4957">
        <w:rPr>
          <w:rFonts w:cs="Times New Roman"/>
          <w:sz w:val="24"/>
          <w:szCs w:val="24"/>
        </w:rPr>
        <w:t>Thắp hương trên bàn thờ tổ tiê</w:t>
      </w:r>
      <w:r w:rsidRPr="00DD4957">
        <w:rPr>
          <w:rFonts w:cs="Times New Roman"/>
          <w:sz w:val="24"/>
          <w:szCs w:val="24"/>
          <w:lang w:val="en-US"/>
        </w:rPr>
        <w:t xml:space="preserve">n   </w:t>
      </w:r>
    </w:p>
    <w:p w:rsidR="00352EE9" w:rsidRPr="00DD4957" w:rsidRDefault="00D625BE" w:rsidP="00DD4957">
      <w:pPr>
        <w:pStyle w:val="ListParagraph"/>
        <w:numPr>
          <w:ilvl w:val="0"/>
          <w:numId w:val="3"/>
        </w:numPr>
        <w:shd w:val="clear" w:color="auto" w:fill="FFFFFF"/>
        <w:spacing w:line="240" w:lineRule="auto"/>
        <w:ind w:left="0"/>
        <w:jc w:val="both"/>
        <w:rPr>
          <w:rFonts w:cs="Times New Roman"/>
          <w:sz w:val="24"/>
          <w:szCs w:val="24"/>
        </w:rPr>
      </w:pPr>
      <w:r w:rsidRPr="00DD4957">
        <w:rPr>
          <w:rFonts w:cs="Times New Roman"/>
          <w:sz w:val="24"/>
          <w:szCs w:val="24"/>
        </w:rPr>
        <w:lastRenderedPageBreak/>
        <w:t>Chữa bệnh bằng phù</w:t>
      </w:r>
      <w:r w:rsidRPr="00DD4957">
        <w:rPr>
          <w:rFonts w:cs="Times New Roman"/>
          <w:sz w:val="24"/>
          <w:szCs w:val="24"/>
          <w:lang w:val="en-US"/>
        </w:rPr>
        <w:t xml:space="preserve"> phép                    D. Đi lễ chùa</w:t>
      </w:r>
    </w:p>
    <w:p w:rsidR="00352EE9" w:rsidRPr="00DD4957" w:rsidRDefault="00352EE9" w:rsidP="00DD4957">
      <w:pPr>
        <w:pStyle w:val="Normal0"/>
        <w:jc w:val="both"/>
        <w:rPr>
          <w:b/>
          <w:cs/>
          <w:lang w:val="vi-VN"/>
        </w:rPr>
      </w:pPr>
      <w:r w:rsidRPr="00DD4957">
        <w:rPr>
          <w:b/>
        </w:rPr>
        <w:t xml:space="preserve">Câu </w:t>
      </w:r>
      <w:r w:rsidR="00DA001B" w:rsidRPr="00DD4957">
        <w:rPr>
          <w:b/>
        </w:rPr>
        <w:t>3</w:t>
      </w:r>
      <w:r w:rsidRPr="00DD4957">
        <w:rPr>
          <w:b/>
          <w:lang w:val="vi-VN"/>
        </w:rPr>
        <w:t>6</w:t>
      </w:r>
      <w:r w:rsidRPr="00DD4957">
        <w:rPr>
          <w:b/>
        </w:rPr>
        <w:t xml:space="preserve">: </w:t>
      </w:r>
      <w:r w:rsidRPr="00DD4957">
        <w:rPr>
          <w:cs/>
          <w:lang w:val="vi-VN"/>
        </w:rPr>
        <w:t>Theo quy định của pháp luật, cơ quan có thẩm quyền được thu giữ thư tín, điện thoại, điện tín khi</w:t>
      </w:r>
    </w:p>
    <w:p w:rsidR="00352EE9" w:rsidRPr="00DD4957" w:rsidRDefault="00352EE9" w:rsidP="00DD4957">
      <w:pPr>
        <w:tabs>
          <w:tab w:val="left" w:pos="240"/>
          <w:tab w:val="left" w:pos="5240"/>
        </w:tabs>
        <w:jc w:val="both"/>
      </w:pPr>
      <w:r w:rsidRPr="00DD4957">
        <w:tab/>
      </w:r>
      <w:r w:rsidRPr="00DD4957">
        <w:rPr>
          <w:b/>
        </w:rPr>
        <w:t xml:space="preserve">A. </w:t>
      </w:r>
      <w:r w:rsidRPr="00DD4957">
        <w:rPr>
          <w:b/>
          <w:lang w:val="vi-VN"/>
        </w:rPr>
        <w:t xml:space="preserve"> </w:t>
      </w:r>
      <w:r w:rsidRPr="00DD4957">
        <w:rPr>
          <w:cs/>
          <w:lang w:val="vi-VN"/>
        </w:rPr>
        <w:t>thống kê bưu phẩm đã giao.</w:t>
      </w:r>
      <w:r w:rsidRPr="00DD4957">
        <w:tab/>
      </w:r>
      <w:r w:rsidRPr="00DD4957">
        <w:rPr>
          <w:b/>
        </w:rPr>
        <w:t xml:space="preserve">B. </w:t>
      </w:r>
      <w:r w:rsidRPr="00DD4957">
        <w:rPr>
          <w:b/>
          <w:lang w:val="vi-VN"/>
        </w:rPr>
        <w:t xml:space="preserve"> </w:t>
      </w:r>
      <w:r w:rsidRPr="00DD4957">
        <w:rPr>
          <w:cs/>
          <w:lang w:val="vi-VN"/>
        </w:rPr>
        <w:t>cần chứng cứ để điều tra vụ án.</w:t>
      </w:r>
    </w:p>
    <w:p w:rsidR="00352EE9" w:rsidRPr="00DD4957" w:rsidRDefault="00352EE9" w:rsidP="00DD4957">
      <w:pPr>
        <w:tabs>
          <w:tab w:val="left" w:pos="240"/>
          <w:tab w:val="left" w:pos="5240"/>
        </w:tabs>
        <w:jc w:val="both"/>
      </w:pPr>
      <w:r w:rsidRPr="00DD4957">
        <w:tab/>
      </w:r>
      <w:r w:rsidRPr="00DD4957">
        <w:rPr>
          <w:b/>
        </w:rPr>
        <w:t xml:space="preserve">C. </w:t>
      </w:r>
      <w:r w:rsidRPr="00DD4957">
        <w:rPr>
          <w:b/>
          <w:lang w:val="vi-VN"/>
        </w:rPr>
        <w:t xml:space="preserve"> </w:t>
      </w:r>
      <w:r w:rsidRPr="00DD4957">
        <w:rPr>
          <w:cs/>
          <w:lang w:val="vi-VN"/>
        </w:rPr>
        <w:t>kiểm tra hóa đơn dịch vụ.</w:t>
      </w:r>
      <w:r w:rsidRPr="00DD4957">
        <w:tab/>
      </w:r>
      <w:r w:rsidRPr="00DD4957">
        <w:rPr>
          <w:b/>
        </w:rPr>
        <w:t xml:space="preserve">D. </w:t>
      </w:r>
      <w:r w:rsidRPr="00DD4957">
        <w:rPr>
          <w:b/>
          <w:lang w:val="vi-VN"/>
        </w:rPr>
        <w:t xml:space="preserve"> </w:t>
      </w:r>
      <w:r w:rsidRPr="00DD4957">
        <w:rPr>
          <w:cs/>
          <w:lang w:val="vi-VN"/>
        </w:rPr>
        <w:t>đính chính thông tin cá nhân.</w:t>
      </w:r>
    </w:p>
    <w:p w:rsidR="00352EE9" w:rsidRPr="00DD4957" w:rsidRDefault="00352EE9" w:rsidP="00DD4957">
      <w:pPr>
        <w:pStyle w:val="NormalWeb"/>
        <w:spacing w:before="0" w:beforeAutospacing="0" w:after="0" w:afterAutospacing="0"/>
        <w:jc w:val="both"/>
      </w:pPr>
      <w:r w:rsidRPr="00DD4957">
        <w:rPr>
          <w:b/>
        </w:rPr>
        <w:t xml:space="preserve">Câu </w:t>
      </w:r>
      <w:r w:rsidR="00DA001B" w:rsidRPr="00DD4957">
        <w:rPr>
          <w:b/>
        </w:rPr>
        <w:t>3</w:t>
      </w:r>
      <w:r w:rsidRPr="00DD4957">
        <w:rPr>
          <w:b/>
        </w:rPr>
        <w:t>7:</w:t>
      </w:r>
      <w:r w:rsidRPr="00DD4957">
        <w:t xml:space="preserve"> Theo quy định của pháp luật, việc kiểm soát thư tín, điện tín của cá nhân được thực hiện khi có quyết định của</w:t>
      </w:r>
    </w:p>
    <w:p w:rsidR="00352EE9" w:rsidRPr="00DD4957" w:rsidRDefault="00352EE9" w:rsidP="00DD4957">
      <w:pPr>
        <w:pStyle w:val="NormalWeb"/>
        <w:spacing w:before="0" w:beforeAutospacing="0" w:after="0" w:afterAutospacing="0"/>
        <w:jc w:val="both"/>
      </w:pPr>
      <w:r w:rsidRPr="00DD4957">
        <w:rPr>
          <w:b/>
        </w:rPr>
        <w:t>A</w:t>
      </w:r>
      <w:r w:rsidRPr="00DD4957">
        <w:t xml:space="preserve">. cơ quan nhà nước có thẩm quyền. </w:t>
      </w:r>
      <w:r w:rsidRPr="00DD4957">
        <w:tab/>
      </w:r>
      <w:r w:rsidRPr="00DD4957">
        <w:tab/>
      </w:r>
      <w:r w:rsidRPr="00DD4957">
        <w:rPr>
          <w:b/>
        </w:rPr>
        <w:t>B</w:t>
      </w:r>
      <w:r w:rsidRPr="00DD4957">
        <w:t xml:space="preserve">. bộ phận quản trị nhân sự.                                               </w:t>
      </w:r>
    </w:p>
    <w:p w:rsidR="00352EE9" w:rsidRPr="00DD4957" w:rsidRDefault="00352EE9" w:rsidP="00DD4957">
      <w:pPr>
        <w:jc w:val="both"/>
        <w:rPr>
          <w:b/>
          <w:bCs/>
        </w:rPr>
      </w:pPr>
      <w:r w:rsidRPr="00DD4957">
        <w:rPr>
          <w:b/>
        </w:rPr>
        <w:t>C</w:t>
      </w:r>
      <w:r w:rsidRPr="00DD4957">
        <w:t>. người làm công tác truyền thông.</w:t>
      </w:r>
      <w:r w:rsidRPr="00DD4957">
        <w:tab/>
      </w:r>
      <w:r w:rsidRPr="00DD4957">
        <w:tab/>
      </w:r>
      <w:r w:rsidRPr="00DD4957">
        <w:rPr>
          <w:b/>
        </w:rPr>
        <w:t xml:space="preserve">D. </w:t>
      </w:r>
      <w:r w:rsidRPr="00DD4957">
        <w:t>lực lượng tìm kiếm cứu hộ.</w:t>
      </w:r>
      <w:r w:rsidRPr="00DD4957">
        <w:rPr>
          <w:b/>
          <w:bCs/>
        </w:rPr>
        <w:t xml:space="preserve">                                                                                            </w:t>
      </w:r>
    </w:p>
    <w:p w:rsidR="00352EE9" w:rsidRPr="00DD4957" w:rsidRDefault="00DA001B" w:rsidP="00DD4957">
      <w:pPr>
        <w:shd w:val="clear" w:color="auto" w:fill="FFFFFF"/>
        <w:jc w:val="both"/>
        <w:rPr>
          <w:lang w:eastAsia="vi-VN"/>
        </w:rPr>
      </w:pPr>
      <w:r w:rsidRPr="00DD4957">
        <w:rPr>
          <w:b/>
          <w:bCs/>
          <w:lang w:eastAsia="vi-VN"/>
        </w:rPr>
        <w:t>Câu 38</w:t>
      </w:r>
      <w:r w:rsidR="00352EE9" w:rsidRPr="00DD4957">
        <w:rPr>
          <w:b/>
          <w:bCs/>
          <w:lang w:eastAsia="vi-VN"/>
        </w:rPr>
        <w:t>.</w:t>
      </w:r>
      <w:r w:rsidR="00352EE9" w:rsidRPr="00DD4957">
        <w:rPr>
          <w:lang w:eastAsia="vi-VN"/>
        </w:rPr>
        <w:t> Việc kiểm soát thư tín, điện thoại, điện tín của cá nhân được thực hiện trong trường hợp pháp luật có quy định và phải có quyết định của</w:t>
      </w:r>
    </w:p>
    <w:p w:rsidR="00352EE9" w:rsidRPr="00DD4957" w:rsidRDefault="00352EE9" w:rsidP="00DD4957">
      <w:pPr>
        <w:shd w:val="clear" w:color="auto" w:fill="FFFFFF"/>
        <w:jc w:val="both"/>
        <w:rPr>
          <w:lang w:eastAsia="vi-VN"/>
        </w:rPr>
      </w:pPr>
      <w:r w:rsidRPr="00DD4957">
        <w:rPr>
          <w:lang w:eastAsia="vi-VN"/>
        </w:rPr>
        <w:t xml:space="preserve">A. người làm công tác tư vấn tâm lý.  </w:t>
      </w:r>
      <w:r w:rsidRPr="00DD4957">
        <w:rPr>
          <w:lang w:eastAsia="vi-VN"/>
        </w:rPr>
        <w:tab/>
      </w:r>
      <w:r w:rsidRPr="00DD4957">
        <w:rPr>
          <w:lang w:eastAsia="vi-VN"/>
        </w:rPr>
        <w:tab/>
        <w:t>B. cơ quan nhà nước có thẩm quyền.</w:t>
      </w:r>
    </w:p>
    <w:p w:rsidR="00352EE9" w:rsidRPr="00DD4957" w:rsidRDefault="00352EE9" w:rsidP="00DD4957">
      <w:pPr>
        <w:shd w:val="clear" w:color="auto" w:fill="FFFFFF"/>
        <w:jc w:val="both"/>
        <w:rPr>
          <w:lang w:eastAsia="vi-VN"/>
        </w:rPr>
      </w:pPr>
      <w:r w:rsidRPr="00DD4957">
        <w:rPr>
          <w:lang w:eastAsia="vi-VN"/>
        </w:rPr>
        <w:t xml:space="preserve">C. người làm công tác bảo trọ xã hội.            </w:t>
      </w:r>
      <w:r w:rsidR="00BD10DE" w:rsidRPr="00DD4957">
        <w:rPr>
          <w:lang w:eastAsia="vi-VN"/>
        </w:rPr>
        <w:t xml:space="preserve">     </w:t>
      </w:r>
      <w:r w:rsidRPr="00DD4957">
        <w:rPr>
          <w:lang w:eastAsia="vi-VN"/>
        </w:rPr>
        <w:t xml:space="preserve"> D. cơ quan thông tin và truyền thông.</w:t>
      </w:r>
    </w:p>
    <w:p w:rsidR="00352EE9" w:rsidRPr="00DD4957" w:rsidRDefault="00DA001B" w:rsidP="00DD4957">
      <w:pPr>
        <w:jc w:val="both"/>
      </w:pPr>
      <w:r w:rsidRPr="00DD4957">
        <w:rPr>
          <w:b/>
        </w:rPr>
        <w:t>Câu 39</w:t>
      </w:r>
      <w:r w:rsidR="00352EE9" w:rsidRPr="00DD4957">
        <w:rPr>
          <w:b/>
        </w:rPr>
        <w:t>.</w:t>
      </w:r>
      <w:r w:rsidR="00352EE9" w:rsidRPr="00DD4957">
        <w:t xml:space="preserve"> Quyền được bảo đảm an toàn và bí mật thư tín, điện thoại, điện tín được các cơ quan nhà nước, cán bộ, công chức nhà nước</w:t>
      </w:r>
    </w:p>
    <w:p w:rsidR="00352EE9" w:rsidRPr="00DD4957" w:rsidRDefault="00352EE9" w:rsidP="00DD4957">
      <w:pPr>
        <w:pStyle w:val="ListParagraph"/>
        <w:numPr>
          <w:ilvl w:val="0"/>
          <w:numId w:val="1"/>
        </w:numPr>
        <w:spacing w:line="240" w:lineRule="auto"/>
        <w:ind w:left="0"/>
        <w:jc w:val="both"/>
        <w:rPr>
          <w:rFonts w:cs="Times New Roman"/>
          <w:sz w:val="24"/>
          <w:szCs w:val="24"/>
          <w:lang w:val="en-US"/>
        </w:rPr>
      </w:pPr>
      <w:r w:rsidRPr="00DD4957">
        <w:rPr>
          <w:rFonts w:cs="Times New Roman"/>
          <w:sz w:val="24"/>
          <w:szCs w:val="24"/>
        </w:rPr>
        <w:t xml:space="preserve">bảo vệ.    </w:t>
      </w:r>
      <w:r w:rsidRPr="00DD4957">
        <w:rPr>
          <w:rFonts w:cs="Times New Roman"/>
          <w:sz w:val="24"/>
          <w:szCs w:val="24"/>
          <w:lang w:val="en-US"/>
        </w:rPr>
        <w:t xml:space="preserve">                </w:t>
      </w:r>
      <w:r w:rsidRPr="00DD4957">
        <w:rPr>
          <w:rFonts w:cs="Times New Roman"/>
          <w:sz w:val="24"/>
          <w:szCs w:val="24"/>
        </w:rPr>
        <w:t xml:space="preserve">  B. bảo hộ.   </w:t>
      </w:r>
      <w:r w:rsidRPr="00DD4957">
        <w:rPr>
          <w:rFonts w:cs="Times New Roman"/>
          <w:sz w:val="24"/>
          <w:szCs w:val="24"/>
          <w:lang w:val="en-US"/>
        </w:rPr>
        <w:t xml:space="preserve">              </w:t>
      </w:r>
      <w:r w:rsidRPr="00DD4957">
        <w:rPr>
          <w:rFonts w:cs="Times New Roman"/>
          <w:sz w:val="24"/>
          <w:szCs w:val="24"/>
        </w:rPr>
        <w:t xml:space="preserve">  </w:t>
      </w:r>
      <w:r w:rsidRPr="00DD4957">
        <w:rPr>
          <w:rFonts w:cs="Times New Roman"/>
          <w:sz w:val="24"/>
          <w:szCs w:val="24"/>
          <w:lang w:val="en-US"/>
        </w:rPr>
        <w:t>C. tôn trọng.                  D. coi trọng.</w:t>
      </w:r>
    </w:p>
    <w:p w:rsidR="00352EE9" w:rsidRPr="00DD4957" w:rsidRDefault="00DA001B" w:rsidP="00DD4957">
      <w:pPr>
        <w:jc w:val="both"/>
      </w:pPr>
      <w:r w:rsidRPr="00DD4957">
        <w:rPr>
          <w:b/>
        </w:rPr>
        <w:t>Câu 40</w:t>
      </w:r>
      <w:r w:rsidR="00352EE9" w:rsidRPr="00DD4957">
        <w:rPr>
          <w:b/>
        </w:rPr>
        <w:t>:</w:t>
      </w:r>
      <w:r w:rsidR="00352EE9" w:rsidRPr="00DD4957">
        <w:t xml:space="preserve"> Ông G đã có nhiều bài viết đăng tải trên mạng internet với nội dung chưa có căn cứ rõ ràng về các chính sách của Nhà nước ta. Hành vi của ông G đã thực hiện </w:t>
      </w:r>
      <w:r w:rsidR="00352EE9" w:rsidRPr="00DD4957">
        <w:rPr>
          <w:b/>
          <w:bCs/>
        </w:rPr>
        <w:t>không</w:t>
      </w:r>
      <w:r w:rsidR="00352EE9" w:rsidRPr="00DD4957">
        <w:t xml:space="preserve"> đúng quyền nào dưới đây của công dân?</w:t>
      </w:r>
    </w:p>
    <w:p w:rsidR="00352EE9" w:rsidRPr="00DD4957" w:rsidRDefault="00352EE9" w:rsidP="00DD4957">
      <w:pPr>
        <w:tabs>
          <w:tab w:val="left" w:pos="5136"/>
        </w:tabs>
        <w:jc w:val="both"/>
      </w:pPr>
      <w:r w:rsidRPr="00DD4957">
        <w:rPr>
          <w:b/>
        </w:rPr>
        <w:t xml:space="preserve">A. </w:t>
      </w:r>
      <w:r w:rsidRPr="00DD4957">
        <w:t xml:space="preserve">Quyền khiếu nại và tố cáo.               </w:t>
      </w:r>
      <w:r w:rsidRPr="00DD4957">
        <w:rPr>
          <w:b/>
          <w:shd w:val="clear" w:color="auto" w:fill="FFFFFF"/>
        </w:rPr>
        <w:t xml:space="preserve">B. </w:t>
      </w:r>
      <w:r w:rsidRPr="00DD4957">
        <w:rPr>
          <w:shd w:val="clear" w:color="auto" w:fill="FFFFFF"/>
        </w:rPr>
        <w:t>Quyền</w:t>
      </w:r>
      <w:r w:rsidRPr="00DD4957">
        <w:t xml:space="preserve"> tham gia quản lí Nhà nước.</w:t>
      </w:r>
    </w:p>
    <w:p w:rsidR="00352EE9" w:rsidRPr="00DD4957" w:rsidRDefault="00352EE9" w:rsidP="00DD4957">
      <w:pPr>
        <w:tabs>
          <w:tab w:val="left" w:pos="5136"/>
        </w:tabs>
        <w:jc w:val="both"/>
      </w:pPr>
      <w:r w:rsidRPr="00DD4957">
        <w:rPr>
          <w:b/>
        </w:rPr>
        <w:t xml:space="preserve">C. </w:t>
      </w:r>
      <w:r w:rsidRPr="00DD4957">
        <w:t xml:space="preserve">Quyền tự do thông tin.                      </w:t>
      </w:r>
      <w:r w:rsidRPr="00DD4957">
        <w:rPr>
          <w:b/>
        </w:rPr>
        <w:t xml:space="preserve">D. </w:t>
      </w:r>
      <w:r w:rsidRPr="00DD4957">
        <w:t>Quyền tự do ngôn luận, tự do báo chí.</w:t>
      </w:r>
    </w:p>
    <w:p w:rsidR="00352EE9" w:rsidRPr="00DD4957" w:rsidRDefault="00DA001B" w:rsidP="00DD4957">
      <w:pPr>
        <w:jc w:val="both"/>
      </w:pPr>
      <w:r w:rsidRPr="00DD4957">
        <w:rPr>
          <w:b/>
        </w:rPr>
        <w:t>Câu 41</w:t>
      </w:r>
      <w:r w:rsidR="00352EE9" w:rsidRPr="00DD4957">
        <w:rPr>
          <w:b/>
        </w:rPr>
        <w:t>:</w:t>
      </w:r>
      <w:r w:rsidR="00352EE9" w:rsidRPr="00DD4957">
        <w:t xml:space="preserve"> Quyền tự do ngôn luận là một trong các quyền</w:t>
      </w:r>
    </w:p>
    <w:p w:rsidR="00352EE9" w:rsidRPr="00DD4957" w:rsidRDefault="00352EE9" w:rsidP="00DD4957">
      <w:pPr>
        <w:tabs>
          <w:tab w:val="left" w:pos="2708"/>
          <w:tab w:val="left" w:pos="5138"/>
          <w:tab w:val="left" w:pos="7569"/>
        </w:tabs>
        <w:jc w:val="both"/>
        <w:rPr>
          <w:lang w:val="pl-PL"/>
        </w:rPr>
      </w:pPr>
      <w:r w:rsidRPr="00DD4957">
        <w:rPr>
          <w:b/>
          <w:lang w:val="pt-BR"/>
        </w:rPr>
        <w:t xml:space="preserve">A. </w:t>
      </w:r>
      <w:r w:rsidR="002075C6" w:rsidRPr="00DD4957">
        <w:rPr>
          <w:lang w:val="pt-BR"/>
        </w:rPr>
        <w:t xml:space="preserve">tự do cơ bản.   </w:t>
      </w:r>
      <w:r w:rsidRPr="00DD4957">
        <w:rPr>
          <w:b/>
          <w:lang w:val="pt-BR"/>
        </w:rPr>
        <w:t xml:space="preserve">B. </w:t>
      </w:r>
      <w:r w:rsidR="002075C6" w:rsidRPr="00DD4957">
        <w:rPr>
          <w:lang w:val="pt-BR"/>
        </w:rPr>
        <w:t xml:space="preserve">tự do dân chủ.      </w:t>
      </w:r>
      <w:r w:rsidRPr="00DD4957">
        <w:rPr>
          <w:b/>
          <w:lang w:val="pl-PL"/>
        </w:rPr>
        <w:t xml:space="preserve">C. </w:t>
      </w:r>
      <w:r w:rsidRPr="00DD4957">
        <w:rPr>
          <w:lang w:val="pl-PL"/>
        </w:rPr>
        <w:t>tự do kinh tế.</w:t>
      </w:r>
      <w:r w:rsidRPr="00DD4957">
        <w:rPr>
          <w:lang w:val="pl-PL"/>
        </w:rPr>
        <w:tab/>
      </w:r>
      <w:r w:rsidRPr="00DD4957">
        <w:rPr>
          <w:b/>
          <w:lang w:val="pl-PL"/>
        </w:rPr>
        <w:t xml:space="preserve">D. </w:t>
      </w:r>
      <w:r w:rsidRPr="00DD4957">
        <w:rPr>
          <w:lang w:val="pl-PL"/>
        </w:rPr>
        <w:t>tự do chính trị.</w:t>
      </w:r>
    </w:p>
    <w:p w:rsidR="00CD0DAE" w:rsidRPr="00DD4957" w:rsidRDefault="00DA001B" w:rsidP="00DD4957">
      <w:pPr>
        <w:jc w:val="both"/>
        <w:rPr>
          <w:lang w:val="vi-VN"/>
        </w:rPr>
      </w:pPr>
      <w:r w:rsidRPr="00DD4957">
        <w:rPr>
          <w:b/>
          <w:lang w:val="vi-VN"/>
        </w:rPr>
        <w:t>Câu 42</w:t>
      </w:r>
      <w:r w:rsidR="00CD0DAE" w:rsidRPr="00DD4957">
        <w:rPr>
          <w:b/>
          <w:lang w:val="vi-VN"/>
        </w:rPr>
        <w:t>:</w:t>
      </w:r>
      <w:r w:rsidR="00CD0DAE" w:rsidRPr="00DD4957">
        <w:rPr>
          <w:lang w:val="vi-VN"/>
        </w:rPr>
        <w:t xml:space="preserve"> Nghi ngờ con trai anh Q lấy trộm máy tính xách tay của mình nên ông H đã tự ý vào khám xét nhà anh Q. Ông H đã xâm phạm quyền nào dưới đây của công dân?</w:t>
      </w:r>
    </w:p>
    <w:p w:rsidR="00CD0DAE" w:rsidRPr="00DD4957" w:rsidRDefault="00CD0DAE" w:rsidP="00DD4957">
      <w:pPr>
        <w:tabs>
          <w:tab w:val="left" w:pos="5135"/>
        </w:tabs>
        <w:ind w:firstLine="283"/>
        <w:jc w:val="both"/>
      </w:pPr>
      <w:r w:rsidRPr="00DD4957">
        <w:rPr>
          <w:b/>
          <w:lang w:val="vi-VN"/>
        </w:rPr>
        <w:t xml:space="preserve">A. </w:t>
      </w:r>
      <w:r w:rsidRPr="00DD4957">
        <w:rPr>
          <w:lang w:val="vi-VN"/>
        </w:rPr>
        <w:t>Tự do đi lại.</w:t>
      </w:r>
      <w:r w:rsidRPr="00DD4957">
        <w:tab/>
      </w:r>
      <w:r w:rsidRPr="00DD4957">
        <w:rPr>
          <w:b/>
          <w:lang w:val="vi-VN"/>
        </w:rPr>
        <w:t xml:space="preserve">B. </w:t>
      </w:r>
      <w:r w:rsidRPr="00DD4957">
        <w:rPr>
          <w:lang w:val="vi-VN"/>
        </w:rPr>
        <w:t>Tự do cư trú.</w:t>
      </w:r>
    </w:p>
    <w:p w:rsidR="00CD0DAE" w:rsidRPr="00DD4957" w:rsidRDefault="00CD0DAE" w:rsidP="00DD4957">
      <w:pPr>
        <w:tabs>
          <w:tab w:val="left" w:pos="5138"/>
        </w:tabs>
        <w:ind w:firstLine="283"/>
        <w:jc w:val="both"/>
      </w:pPr>
      <w:r w:rsidRPr="00DD4957">
        <w:rPr>
          <w:b/>
          <w:lang w:val="vi-VN"/>
        </w:rPr>
        <w:t xml:space="preserve">C. </w:t>
      </w:r>
      <w:r w:rsidRPr="00DD4957">
        <w:rPr>
          <w:lang w:val="vi-VN"/>
        </w:rPr>
        <w:t>Được bảo đảm bí mật đời tư.</w:t>
      </w:r>
      <w:r w:rsidRPr="00DD4957">
        <w:tab/>
      </w:r>
      <w:r w:rsidRPr="00DD4957">
        <w:rPr>
          <w:b/>
          <w:lang w:val="vi-VN"/>
        </w:rPr>
        <w:t xml:space="preserve">D. </w:t>
      </w:r>
      <w:r w:rsidRPr="00DD4957">
        <w:rPr>
          <w:lang w:val="vi-VN"/>
        </w:rPr>
        <w:t>Bất khả xâm phạm về chỗ ở.</w:t>
      </w:r>
    </w:p>
    <w:p w:rsidR="00352EE9" w:rsidRPr="00DD4957" w:rsidRDefault="00DA001B" w:rsidP="00DD4957">
      <w:pPr>
        <w:jc w:val="both"/>
        <w:rPr>
          <w:lang w:val="pl-PL"/>
        </w:rPr>
      </w:pPr>
      <w:r w:rsidRPr="00DD4957">
        <w:rPr>
          <w:b/>
          <w:lang w:val="pl-PL"/>
        </w:rPr>
        <w:t>Câu 43:</w:t>
      </w:r>
      <w:r w:rsidR="00352EE9" w:rsidRPr="00DD4957">
        <w:rPr>
          <w:lang w:val="pl-PL"/>
        </w:rPr>
        <w:t xml:space="preserve"> Quyền tự do ngôn luận là một trong các quyền tự do cơ bản, bảo đảm cho công dân có điều kiện cần thiết để chủ động, tích cực tham gia vào công việc của</w:t>
      </w:r>
    </w:p>
    <w:p w:rsidR="00352EE9" w:rsidRPr="00DD4957" w:rsidRDefault="00352EE9" w:rsidP="00DD4957">
      <w:pPr>
        <w:tabs>
          <w:tab w:val="left" w:pos="5136"/>
        </w:tabs>
        <w:jc w:val="both"/>
        <w:rPr>
          <w:lang w:val="pl-PL"/>
        </w:rPr>
      </w:pPr>
      <w:r w:rsidRPr="00DD4957">
        <w:rPr>
          <w:b/>
          <w:lang w:val="pl-PL"/>
        </w:rPr>
        <w:t xml:space="preserve">A. </w:t>
      </w:r>
      <w:r w:rsidR="002075C6" w:rsidRPr="00DD4957">
        <w:rPr>
          <w:lang w:val="pl-PL"/>
        </w:rPr>
        <w:t xml:space="preserve">văn hóa và xã hội.   </w:t>
      </w:r>
      <w:r w:rsidRPr="00DD4957">
        <w:rPr>
          <w:b/>
          <w:lang w:val="pl-PL"/>
        </w:rPr>
        <w:t xml:space="preserve">B. </w:t>
      </w:r>
      <w:r w:rsidRPr="00DD4957">
        <w:rPr>
          <w:lang w:val="pl-PL"/>
        </w:rPr>
        <w:t>Nhà nước và xã hội.</w:t>
      </w:r>
      <w:r w:rsidR="002075C6" w:rsidRPr="00DD4957">
        <w:rPr>
          <w:lang w:val="pl-PL"/>
        </w:rPr>
        <w:t xml:space="preserve">     </w:t>
      </w:r>
      <w:r w:rsidRPr="00DD4957">
        <w:rPr>
          <w:b/>
          <w:lang w:val="pl-PL"/>
        </w:rPr>
        <w:t xml:space="preserve">C. </w:t>
      </w:r>
      <w:r w:rsidRPr="00DD4957">
        <w:rPr>
          <w:lang w:val="pl-PL"/>
        </w:rPr>
        <w:t>đạo đức và pháp luật.</w:t>
      </w:r>
      <w:r w:rsidRPr="00DD4957">
        <w:rPr>
          <w:lang w:val="pl-PL"/>
        </w:rPr>
        <w:tab/>
      </w:r>
      <w:r w:rsidRPr="00DD4957">
        <w:rPr>
          <w:b/>
          <w:lang w:val="pl-PL"/>
        </w:rPr>
        <w:t xml:space="preserve">D. </w:t>
      </w:r>
      <w:r w:rsidRPr="00DD4957">
        <w:rPr>
          <w:lang w:val="pl-PL"/>
        </w:rPr>
        <w:t>kinh tế và chính trị.</w:t>
      </w:r>
    </w:p>
    <w:p w:rsidR="00352EE9" w:rsidRPr="00DD4957" w:rsidRDefault="00352EE9" w:rsidP="00DD4957">
      <w:pPr>
        <w:jc w:val="both"/>
        <w:rPr>
          <w:lang w:val="vi-VN"/>
        </w:rPr>
      </w:pPr>
      <w:r w:rsidRPr="00DD4957">
        <w:rPr>
          <w:b/>
          <w:lang w:val="vi-VN"/>
        </w:rPr>
        <w:t>Câ</w:t>
      </w:r>
      <w:r w:rsidR="00DA001B" w:rsidRPr="00DD4957">
        <w:rPr>
          <w:b/>
          <w:lang w:val="vi-VN"/>
        </w:rPr>
        <w:t>u 44</w:t>
      </w:r>
      <w:r w:rsidRPr="00DD4957">
        <w:rPr>
          <w:b/>
          <w:lang w:val="vi-VN"/>
        </w:rPr>
        <w:t>:</w:t>
      </w:r>
      <w:r w:rsidRPr="00DD4957">
        <w:rPr>
          <w:lang w:val="vi-VN"/>
        </w:rPr>
        <w:t xml:space="preserve"> Ngăn cản đại biểu trình bày ý kiến của mình trong hội nghị là công dân vi phạm quyền</w:t>
      </w:r>
    </w:p>
    <w:p w:rsidR="00352EE9" w:rsidRPr="00DD4957" w:rsidRDefault="00352EE9" w:rsidP="00DD4957">
      <w:pPr>
        <w:tabs>
          <w:tab w:val="left" w:pos="5136"/>
        </w:tabs>
        <w:ind w:firstLine="283"/>
        <w:jc w:val="both"/>
        <w:rPr>
          <w:lang w:val="pt-BR"/>
        </w:rPr>
      </w:pPr>
      <w:r w:rsidRPr="00DD4957">
        <w:rPr>
          <w:b/>
          <w:lang w:val="vi-VN"/>
        </w:rPr>
        <w:t xml:space="preserve">A. </w:t>
      </w:r>
      <w:r w:rsidR="002075C6" w:rsidRPr="00DD4957">
        <w:rPr>
          <w:lang w:val="vi-VN"/>
        </w:rPr>
        <w:t xml:space="preserve">quản lí cộng đồng.    </w:t>
      </w:r>
      <w:r w:rsidRPr="00DD4957">
        <w:rPr>
          <w:b/>
          <w:lang w:val="pt-BR"/>
        </w:rPr>
        <w:t xml:space="preserve">B. </w:t>
      </w:r>
      <w:r w:rsidRPr="00DD4957">
        <w:rPr>
          <w:lang w:val="pt-BR"/>
        </w:rPr>
        <w:t>tự do ngôn luận.</w:t>
      </w:r>
      <w:r w:rsidR="002075C6" w:rsidRPr="00DD4957">
        <w:rPr>
          <w:lang w:val="pt-BR"/>
        </w:rPr>
        <w:t xml:space="preserve">     </w:t>
      </w:r>
      <w:r w:rsidRPr="00DD4957">
        <w:rPr>
          <w:b/>
          <w:lang w:val="pt-BR"/>
        </w:rPr>
        <w:t xml:space="preserve">C. </w:t>
      </w:r>
      <w:r w:rsidRPr="00DD4957">
        <w:rPr>
          <w:lang w:val="pt-BR"/>
        </w:rPr>
        <w:t>quản lí truyền thông.</w:t>
      </w:r>
      <w:r w:rsidRPr="00DD4957">
        <w:rPr>
          <w:lang w:val="pt-BR"/>
        </w:rPr>
        <w:tab/>
      </w:r>
      <w:r w:rsidRPr="00DD4957">
        <w:rPr>
          <w:b/>
          <w:lang w:val="pt-BR"/>
        </w:rPr>
        <w:t xml:space="preserve">D. </w:t>
      </w:r>
      <w:r w:rsidRPr="00DD4957">
        <w:rPr>
          <w:lang w:val="pt-BR"/>
        </w:rPr>
        <w:t>tự do thông tin.</w:t>
      </w:r>
    </w:p>
    <w:p w:rsidR="00352EE9" w:rsidRPr="00DD4957" w:rsidRDefault="00DA001B" w:rsidP="00DD4957">
      <w:pPr>
        <w:jc w:val="both"/>
        <w:rPr>
          <w:lang w:val="vi-VN"/>
        </w:rPr>
      </w:pPr>
      <w:r w:rsidRPr="00DD4957">
        <w:rPr>
          <w:b/>
          <w:lang w:val="vi-VN"/>
        </w:rPr>
        <w:t>Câu 45</w:t>
      </w:r>
      <w:r w:rsidR="00352EE9" w:rsidRPr="00DD4957">
        <w:rPr>
          <w:b/>
          <w:lang w:val="vi-VN"/>
        </w:rPr>
        <w:t>:</w:t>
      </w:r>
      <w:r w:rsidR="00352EE9" w:rsidRPr="00DD4957">
        <w:rPr>
          <w:lang w:val="vi-VN"/>
        </w:rPr>
        <w:t xml:space="preserve"> Công dân có thể viết bài gửi đăng báo về một vụ việc tai nạn  giao thông </w:t>
      </w:r>
      <w:r w:rsidR="00604D5F" w:rsidRPr="00DD4957">
        <w:t>là</w:t>
      </w:r>
      <w:r w:rsidR="00352EE9" w:rsidRPr="00DD4957">
        <w:rPr>
          <w:lang w:val="vi-VN"/>
        </w:rPr>
        <w:t xml:space="preserve"> quyền nào dưới đây?</w:t>
      </w:r>
    </w:p>
    <w:p w:rsidR="00352EE9" w:rsidRPr="00DD4957" w:rsidRDefault="00352EE9" w:rsidP="00DD4957">
      <w:pPr>
        <w:tabs>
          <w:tab w:val="left" w:pos="5136"/>
          <w:tab w:val="left" w:pos="8310"/>
        </w:tabs>
        <w:ind w:firstLine="283"/>
        <w:jc w:val="both"/>
        <w:rPr>
          <w:lang w:val="vi-VN"/>
        </w:rPr>
      </w:pPr>
      <w:r w:rsidRPr="00DD4957">
        <w:rPr>
          <w:b/>
          <w:lang w:val="vi-VN"/>
        </w:rPr>
        <w:t xml:space="preserve">A. </w:t>
      </w:r>
      <w:r w:rsidR="002075C6" w:rsidRPr="00DD4957">
        <w:rPr>
          <w:lang w:val="vi-VN"/>
        </w:rPr>
        <w:t xml:space="preserve">Quyền ứng cử, bầu cử.   </w:t>
      </w:r>
      <w:r w:rsidRPr="00DD4957">
        <w:rPr>
          <w:b/>
          <w:lang w:val="vi-VN"/>
        </w:rPr>
        <w:t xml:space="preserve">B. </w:t>
      </w:r>
      <w:r w:rsidRPr="00DD4957">
        <w:rPr>
          <w:lang w:val="vi-VN"/>
        </w:rPr>
        <w:t>Quyền tự do báo chí.</w:t>
      </w:r>
      <w:r w:rsidR="002075C6" w:rsidRPr="00DD4957">
        <w:t xml:space="preserve">     </w:t>
      </w:r>
      <w:r w:rsidRPr="00DD4957">
        <w:rPr>
          <w:b/>
          <w:lang w:val="vi-VN"/>
        </w:rPr>
        <w:t xml:space="preserve">C. </w:t>
      </w:r>
      <w:r w:rsidRPr="00DD4957">
        <w:rPr>
          <w:lang w:val="vi-VN"/>
        </w:rPr>
        <w:t>Quyền khiếu nại.</w:t>
      </w:r>
      <w:r w:rsidRPr="00DD4957">
        <w:rPr>
          <w:lang w:val="vi-VN"/>
        </w:rPr>
        <w:tab/>
      </w:r>
      <w:r w:rsidRPr="00DD4957">
        <w:rPr>
          <w:b/>
          <w:lang w:val="vi-VN"/>
        </w:rPr>
        <w:t xml:space="preserve">D. </w:t>
      </w:r>
      <w:r w:rsidRPr="00DD4957">
        <w:rPr>
          <w:lang w:val="vi-VN"/>
        </w:rPr>
        <w:t>Quyền tố cáo.</w:t>
      </w:r>
    </w:p>
    <w:p w:rsidR="008330DE" w:rsidRPr="00DD4957" w:rsidRDefault="00E661F0" w:rsidP="00DD4957">
      <w:pPr>
        <w:rPr>
          <w:b/>
        </w:rPr>
      </w:pPr>
      <w:r w:rsidRPr="00DD4957">
        <w:rPr>
          <w:b/>
        </w:rPr>
        <w:t>II</w:t>
      </w:r>
      <w:r w:rsidR="00067945">
        <w:rPr>
          <w:b/>
        </w:rPr>
        <w:t>I</w:t>
      </w:r>
      <w:r w:rsidRPr="00DD4957">
        <w:rPr>
          <w:b/>
        </w:rPr>
        <w:t xml:space="preserve">. </w:t>
      </w:r>
      <w:r w:rsidR="008330DE" w:rsidRPr="00DD4957">
        <w:rPr>
          <w:b/>
        </w:rPr>
        <w:t>TỰ LUẬN</w:t>
      </w:r>
    </w:p>
    <w:p w:rsidR="008330DE" w:rsidRPr="00DD4957" w:rsidRDefault="008330DE" w:rsidP="00DD4957">
      <w:pPr>
        <w:shd w:val="clear" w:color="auto" w:fill="FFFFFF"/>
        <w:jc w:val="both"/>
      </w:pPr>
      <w:r w:rsidRPr="00DD4957">
        <w:rPr>
          <w:b/>
          <w:bCs/>
        </w:rPr>
        <w:t>Câu 1:</w:t>
      </w:r>
      <w:r w:rsidRPr="00DD4957">
        <w:t xml:space="preserve"> Mẹ của X dạo gần đây có theo một hội nhóm, mẹ được phát cho rất nhiều các tài liệu để đọc, với mục đích chữa lành, trở nên vô bệnh vô tật. Nhưng trong một lần X vô tình đọc được một số nội dung trong số tài liệu đó thì hầu hết là để bài trừ các tiến bộ của khoa học kĩ thuật, đi lệch với đường lối chính sách của Nhà nước. </w:t>
      </w:r>
    </w:p>
    <w:p w:rsidR="008330DE" w:rsidRPr="00DD4957" w:rsidRDefault="008330DE" w:rsidP="00DD4957">
      <w:pPr>
        <w:shd w:val="clear" w:color="auto" w:fill="FFFFFF"/>
        <w:jc w:val="both"/>
      </w:pPr>
      <w:r w:rsidRPr="00DD4957">
        <w:t>Theo em, X nên làm gì để có thể giúp mẹ hiểu được ra vấn đề?</w:t>
      </w:r>
    </w:p>
    <w:p w:rsidR="00D625BE" w:rsidRPr="00DD4957" w:rsidRDefault="008330DE" w:rsidP="00DD4957">
      <w:pPr>
        <w:shd w:val="clear" w:color="auto" w:fill="FFFFFF"/>
        <w:jc w:val="both"/>
        <w:rPr>
          <w:b/>
        </w:rPr>
      </w:pPr>
      <w:r w:rsidRPr="00DD4957">
        <w:rPr>
          <w:b/>
        </w:rPr>
        <w:t>GỢI Ý TRẢ LỜI:</w:t>
      </w:r>
    </w:p>
    <w:p w:rsidR="008330DE" w:rsidRPr="00DD4957" w:rsidRDefault="00604D5F" w:rsidP="00DD4957">
      <w:pPr>
        <w:shd w:val="clear" w:color="auto" w:fill="FFFFFF"/>
        <w:jc w:val="both"/>
        <w:rPr>
          <w:b/>
        </w:rPr>
      </w:pPr>
      <w:r w:rsidRPr="00DD4957">
        <w:rPr>
          <w:b/>
        </w:rPr>
        <w:t xml:space="preserve"> </w:t>
      </w:r>
      <w:r w:rsidR="008330DE" w:rsidRPr="00DD4957">
        <w:t>X nên cùng gia đình giải thích cho mẹ nghe những việc tin theo các phương pháp lạ vô căn cứ là phản khoa học, nó không chỉ không giúp ích cho con người mà còn mang lại các tác động tiêu cực tới cuộc sống.</w:t>
      </w:r>
    </w:p>
    <w:p w:rsidR="00CF5AFD" w:rsidRPr="00DD4957" w:rsidRDefault="00CF5AFD" w:rsidP="00DD4957">
      <w:pPr>
        <w:jc w:val="both"/>
      </w:pPr>
      <w:r w:rsidRPr="00DD4957">
        <w:rPr>
          <w:b/>
        </w:rPr>
        <w:t>Câu 2:</w:t>
      </w:r>
      <w:r w:rsidRPr="00DD4957">
        <w:t xml:space="preserve"> </w:t>
      </w:r>
      <w:r w:rsidR="008330DE" w:rsidRPr="00DD4957">
        <w:t xml:space="preserve">Bạn A phát hiện hành vi xả nước thải chưa qua xử lí ra môi trường của </w:t>
      </w:r>
      <w:bookmarkStart w:id="0" w:name="_GoBack"/>
      <w:bookmarkEnd w:id="0"/>
      <w:r w:rsidR="008330DE" w:rsidRPr="00DD4957">
        <w:t>cơ sở sản xuất kinh doanh S ra môi trường</w:t>
      </w:r>
      <w:r w:rsidRPr="00DD4957">
        <w:t>.</w:t>
      </w:r>
      <w:r w:rsidR="008330DE" w:rsidRPr="00DD4957">
        <w:t xml:space="preserve"> </w:t>
      </w:r>
    </w:p>
    <w:p w:rsidR="008330DE" w:rsidRPr="00DD4957" w:rsidRDefault="00CF5AFD" w:rsidP="00DD4957">
      <w:pPr>
        <w:jc w:val="both"/>
      </w:pPr>
      <w:r w:rsidRPr="00DD4957">
        <w:t>Để bày tỏ quan điểm của mình về vấn đề trên tại trang Facebook của cá nhân, bạn A có thể sử dụng quyền gì của công dân?</w:t>
      </w:r>
    </w:p>
    <w:p w:rsidR="00D625BE" w:rsidRPr="00DD4957" w:rsidRDefault="00CF5AFD" w:rsidP="00DD4957">
      <w:pPr>
        <w:shd w:val="clear" w:color="auto" w:fill="FFFFFF"/>
        <w:jc w:val="both"/>
        <w:rPr>
          <w:b/>
        </w:rPr>
      </w:pPr>
      <w:r w:rsidRPr="00DD4957">
        <w:rPr>
          <w:b/>
        </w:rPr>
        <w:t>GỢI Ý TRẢ LỜI:</w:t>
      </w:r>
      <w:r w:rsidR="00604D5F" w:rsidRPr="00DD4957">
        <w:rPr>
          <w:b/>
        </w:rPr>
        <w:t xml:space="preserve"> </w:t>
      </w:r>
    </w:p>
    <w:p w:rsidR="008330DE" w:rsidRPr="00DD4957" w:rsidRDefault="00604D5F" w:rsidP="00DD4957">
      <w:pPr>
        <w:shd w:val="clear" w:color="auto" w:fill="FFFFFF"/>
        <w:jc w:val="both"/>
        <w:rPr>
          <w:b/>
        </w:rPr>
      </w:pPr>
      <w:r w:rsidRPr="00DD4957">
        <w:rPr>
          <w:b/>
        </w:rPr>
        <w:t xml:space="preserve"> </w:t>
      </w:r>
      <w:r w:rsidR="00CF5AFD" w:rsidRPr="00DD4957">
        <w:rPr>
          <w:lang w:val="pt-BR"/>
        </w:rPr>
        <w:t>Sử dụng quyền tự do ngôn luận</w:t>
      </w:r>
      <w:r w:rsidR="00CF5AFD" w:rsidRPr="00DD4957">
        <w:rPr>
          <w:lang w:val="vi-VN"/>
        </w:rPr>
        <w:t>, tự do báo chí.</w:t>
      </w:r>
    </w:p>
    <w:p w:rsidR="00DC4F79" w:rsidRPr="00DD4957" w:rsidRDefault="00DC4F79" w:rsidP="00DD4957">
      <w:r w:rsidRPr="00DD4957">
        <w:rPr>
          <w:b/>
        </w:rPr>
        <w:t>Câu 3:</w:t>
      </w:r>
      <w:r w:rsidRPr="00DD4957">
        <w:t xml:space="preserve"> Đi chợ về, bà A phát hiện mình bị mất chiếc điện thoại. Nghi ngờ cháu Y (12 tuổi) là hàng xóm lấy trộm, bà A sang nhà Y để khám xét, tuy nhiên vừa đi đến cổng thì gặp ông V nhà đối diện, ông liền ngăn bà A không được vào nhà Y khám xét và giải thích là bà  không có quyền. Bà A cho rằng mình mất đồ thì có quyền vào nhà Y để tìm mà không cần xin phép ai.</w:t>
      </w:r>
    </w:p>
    <w:p w:rsidR="00DC4F79" w:rsidRPr="00DD4957" w:rsidRDefault="00DC4F79" w:rsidP="00DD4957">
      <w:pPr>
        <w:tabs>
          <w:tab w:val="left" w:pos="567"/>
        </w:tabs>
        <w:jc w:val="both"/>
        <w:rPr>
          <w:lang w:val="pt-BR"/>
        </w:rPr>
      </w:pPr>
      <w:r w:rsidRPr="00DD4957">
        <w:rPr>
          <w:lang w:val="pt-BR"/>
        </w:rPr>
        <w:t>Hãy cho biết nhận xét của em về ý kiến của ông V và bà A? Căn cứ vào đâu để em đưa ra nhận xét đó?</w:t>
      </w:r>
    </w:p>
    <w:p w:rsidR="00D625BE" w:rsidRPr="00DD4957" w:rsidRDefault="00DC4F79" w:rsidP="00DD4957">
      <w:pPr>
        <w:shd w:val="clear" w:color="auto" w:fill="FFFFFF"/>
        <w:jc w:val="both"/>
        <w:rPr>
          <w:b/>
        </w:rPr>
      </w:pPr>
      <w:r w:rsidRPr="00DD4957">
        <w:rPr>
          <w:b/>
        </w:rPr>
        <w:t>GỢI Ý TRẢ LỜI:</w:t>
      </w:r>
    </w:p>
    <w:p w:rsidR="00DC4F79" w:rsidRPr="00DD4957" w:rsidRDefault="00E16208" w:rsidP="00DD4957">
      <w:pPr>
        <w:shd w:val="clear" w:color="auto" w:fill="FFFFFF"/>
        <w:jc w:val="both"/>
        <w:rPr>
          <w:b/>
        </w:rPr>
      </w:pPr>
      <w:r w:rsidRPr="00DD4957">
        <w:rPr>
          <w:b/>
        </w:rPr>
        <w:t xml:space="preserve"> </w:t>
      </w:r>
      <w:r w:rsidR="00DC4F79" w:rsidRPr="00DD4957">
        <w:t>Ông V đúng, bà A sai.</w:t>
      </w:r>
      <w:r w:rsidRPr="00DD4957">
        <w:t xml:space="preserve"> </w:t>
      </w:r>
      <w:r w:rsidR="00DC4F79" w:rsidRPr="00DD4957">
        <w:t>Căn cứ: Mọi công dân có quyền bất khả xâm phạm về chỗ ở, bà A không được phép tự ý vào tìm đồ  nhà cháu Y.</w:t>
      </w:r>
      <w:r w:rsidR="00BD10DE" w:rsidRPr="00DD4957">
        <w:t xml:space="preserve"> </w:t>
      </w:r>
    </w:p>
    <w:p w:rsidR="00DC4F79" w:rsidRPr="00DD4957" w:rsidRDefault="00DC4F79" w:rsidP="00DD4957">
      <w:pPr>
        <w:tabs>
          <w:tab w:val="left" w:pos="567"/>
        </w:tabs>
        <w:jc w:val="both"/>
        <w:rPr>
          <w:lang w:val="pt-BR"/>
        </w:rPr>
      </w:pPr>
    </w:p>
    <w:p w:rsidR="00DC4F79" w:rsidRPr="00DD4957" w:rsidRDefault="00DC4F79" w:rsidP="00DD4957"/>
    <w:p w:rsidR="00100F9B" w:rsidRPr="00DD4957" w:rsidRDefault="00100F9B" w:rsidP="00DD4957"/>
    <w:sectPr w:rsidR="00100F9B" w:rsidRPr="00DD4957" w:rsidSect="00F21518">
      <w:pgSz w:w="11907" w:h="16840" w:code="9"/>
      <w:pgMar w:top="567" w:right="454" w:bottom="454"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7599F"/>
    <w:multiLevelType w:val="multilevel"/>
    <w:tmpl w:val="20F481E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3664EE"/>
    <w:multiLevelType w:val="hybridMultilevel"/>
    <w:tmpl w:val="E1700294"/>
    <w:lvl w:ilvl="0" w:tplc="906022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3A4D02"/>
    <w:multiLevelType w:val="hybridMultilevel"/>
    <w:tmpl w:val="63D43D78"/>
    <w:lvl w:ilvl="0" w:tplc="ABE61E12">
      <w:start w:val="1"/>
      <w:numFmt w:val="upperLetter"/>
      <w:lvlText w:val="%1."/>
      <w:lvlJc w:val="left"/>
      <w:pPr>
        <w:ind w:left="1070" w:hanging="360"/>
      </w:pPr>
      <w:rPr>
        <w:rFonts w:hint="default"/>
        <w:b w:val="0"/>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3" w15:restartNumberingAfterBreak="0">
    <w:nsid w:val="554D35CC"/>
    <w:multiLevelType w:val="multilevel"/>
    <w:tmpl w:val="FF3E729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E85B4E"/>
    <w:multiLevelType w:val="multilevel"/>
    <w:tmpl w:val="9D881610"/>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E309F6"/>
    <w:multiLevelType w:val="multilevel"/>
    <w:tmpl w:val="413C278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500"/>
    <w:rsid w:val="00067945"/>
    <w:rsid w:val="00100F9B"/>
    <w:rsid w:val="00206BAE"/>
    <w:rsid w:val="002075C6"/>
    <w:rsid w:val="00246500"/>
    <w:rsid w:val="00352EE9"/>
    <w:rsid w:val="003807D4"/>
    <w:rsid w:val="005B1C8B"/>
    <w:rsid w:val="00604D5F"/>
    <w:rsid w:val="00667610"/>
    <w:rsid w:val="007A25AE"/>
    <w:rsid w:val="008330DE"/>
    <w:rsid w:val="008E0606"/>
    <w:rsid w:val="008E7A88"/>
    <w:rsid w:val="008F65E5"/>
    <w:rsid w:val="00A9220F"/>
    <w:rsid w:val="00B44FFC"/>
    <w:rsid w:val="00BD10DE"/>
    <w:rsid w:val="00CD0DAE"/>
    <w:rsid w:val="00CF5AFD"/>
    <w:rsid w:val="00D269AA"/>
    <w:rsid w:val="00D625BE"/>
    <w:rsid w:val="00DA001B"/>
    <w:rsid w:val="00DC4F79"/>
    <w:rsid w:val="00DD4957"/>
    <w:rsid w:val="00E16208"/>
    <w:rsid w:val="00E661F0"/>
    <w:rsid w:val="00F21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5341D"/>
  <w15:chartTrackingRefBased/>
  <w15:docId w15:val="{2EE199DD-32D4-4505-8093-610E6E40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500"/>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DD495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D495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rsid w:val="00D269AA"/>
    <w:pPr>
      <w:keepNext/>
      <w:keepLines/>
      <w:spacing w:before="240" w:after="80" w:line="276" w:lineRule="auto"/>
      <w:outlineLvl w:val="5"/>
    </w:pPr>
    <w:rPr>
      <w:rFonts w:ascii="Arial" w:eastAsia="Arial" w:hAnsi="Arial" w:cs="Arial"/>
      <w:i/>
      <w:color w:val="666666"/>
      <w:sz w:val="22"/>
      <w:szCs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246500"/>
    <w:pPr>
      <w:spacing w:after="160" w:line="240" w:lineRule="exact"/>
    </w:pPr>
    <w:rPr>
      <w:rFonts w:ascii="Verdana" w:hAnsi="Verdana" w:cs="Verdana"/>
      <w:sz w:val="20"/>
      <w:szCs w:val="20"/>
    </w:rPr>
  </w:style>
  <w:style w:type="character" w:styleId="Strong">
    <w:name w:val="Strong"/>
    <w:basedOn w:val="DefaultParagraphFont"/>
    <w:uiPriority w:val="22"/>
    <w:qFormat/>
    <w:rsid w:val="00246500"/>
    <w:rPr>
      <w:b/>
      <w:bCs/>
    </w:rPr>
  </w:style>
  <w:style w:type="paragraph" w:customStyle="1" w:styleId="Normal0">
    <w:name w:val="Normal_0"/>
    <w:qFormat/>
    <w:rsid w:val="00352EE9"/>
    <w:pPr>
      <w:widowControl w:val="0"/>
      <w:spacing w:after="0" w:line="240" w:lineRule="auto"/>
    </w:pPr>
    <w:rPr>
      <w:rFonts w:eastAsia="Times New Roman" w:cs="Times New Roman"/>
      <w:sz w:val="24"/>
      <w:szCs w:val="24"/>
    </w:rPr>
  </w:style>
  <w:style w:type="paragraph" w:styleId="NormalWeb">
    <w:name w:val="Normal (Web)"/>
    <w:basedOn w:val="Normal"/>
    <w:uiPriority w:val="99"/>
    <w:unhideWhenUsed/>
    <w:qFormat/>
    <w:rsid w:val="00352EE9"/>
    <w:pPr>
      <w:spacing w:before="100" w:beforeAutospacing="1" w:after="100" w:afterAutospacing="1"/>
    </w:pPr>
  </w:style>
  <w:style w:type="paragraph" w:styleId="ListParagraph">
    <w:name w:val="List Paragraph"/>
    <w:basedOn w:val="Normal"/>
    <w:uiPriority w:val="34"/>
    <w:qFormat/>
    <w:rsid w:val="00352EE9"/>
    <w:pPr>
      <w:spacing w:line="276" w:lineRule="auto"/>
      <w:ind w:left="720"/>
      <w:contextualSpacing/>
    </w:pPr>
    <w:rPr>
      <w:rFonts w:eastAsiaTheme="minorHAnsi" w:cstheme="minorBidi"/>
      <w:sz w:val="28"/>
      <w:szCs w:val="22"/>
      <w:lang w:val="vi-VN"/>
    </w:rPr>
  </w:style>
  <w:style w:type="character" w:customStyle="1" w:styleId="Heading6Char">
    <w:name w:val="Heading 6 Char"/>
    <w:basedOn w:val="DefaultParagraphFont"/>
    <w:link w:val="Heading6"/>
    <w:rsid w:val="00D269AA"/>
    <w:rPr>
      <w:rFonts w:ascii="Arial" w:eastAsia="Arial" w:hAnsi="Arial" w:cs="Arial"/>
      <w:i/>
      <w:color w:val="666666"/>
      <w:sz w:val="22"/>
      <w:lang w:val="vi"/>
    </w:rPr>
  </w:style>
  <w:style w:type="character" w:customStyle="1" w:styleId="fontstyle21">
    <w:name w:val="fontstyle21"/>
    <w:basedOn w:val="DefaultParagraphFont"/>
    <w:rsid w:val="00100F9B"/>
    <w:rPr>
      <w:rFonts w:ascii="Times New Roman" w:hAnsi="Times New Roman" w:cs="Times New Roman" w:hint="default"/>
      <w:b w:val="0"/>
      <w:bCs w:val="0"/>
      <w:i w:val="0"/>
      <w:iCs w:val="0"/>
      <w:color w:val="000000"/>
      <w:sz w:val="24"/>
      <w:szCs w:val="24"/>
    </w:rPr>
  </w:style>
  <w:style w:type="character" w:customStyle="1" w:styleId="Heading2Char">
    <w:name w:val="Heading 2 Char"/>
    <w:basedOn w:val="DefaultParagraphFont"/>
    <w:link w:val="Heading2"/>
    <w:uiPriority w:val="9"/>
    <w:semiHidden/>
    <w:rsid w:val="00DD4957"/>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DD495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1816">
      <w:bodyDiv w:val="1"/>
      <w:marLeft w:val="0"/>
      <w:marRight w:val="0"/>
      <w:marTop w:val="0"/>
      <w:marBottom w:val="0"/>
      <w:divBdr>
        <w:top w:val="none" w:sz="0" w:space="0" w:color="auto"/>
        <w:left w:val="none" w:sz="0" w:space="0" w:color="auto"/>
        <w:bottom w:val="none" w:sz="0" w:space="0" w:color="auto"/>
        <w:right w:val="none" w:sz="0" w:space="0" w:color="auto"/>
      </w:divBdr>
    </w:div>
    <w:div w:id="66657316">
      <w:bodyDiv w:val="1"/>
      <w:marLeft w:val="0"/>
      <w:marRight w:val="0"/>
      <w:marTop w:val="0"/>
      <w:marBottom w:val="0"/>
      <w:divBdr>
        <w:top w:val="none" w:sz="0" w:space="0" w:color="auto"/>
        <w:left w:val="none" w:sz="0" w:space="0" w:color="auto"/>
        <w:bottom w:val="none" w:sz="0" w:space="0" w:color="auto"/>
        <w:right w:val="none" w:sz="0" w:space="0" w:color="auto"/>
      </w:divBdr>
    </w:div>
    <w:div w:id="241985452">
      <w:bodyDiv w:val="1"/>
      <w:marLeft w:val="0"/>
      <w:marRight w:val="0"/>
      <w:marTop w:val="0"/>
      <w:marBottom w:val="0"/>
      <w:divBdr>
        <w:top w:val="none" w:sz="0" w:space="0" w:color="auto"/>
        <w:left w:val="none" w:sz="0" w:space="0" w:color="auto"/>
        <w:bottom w:val="none" w:sz="0" w:space="0" w:color="auto"/>
        <w:right w:val="none" w:sz="0" w:space="0" w:color="auto"/>
      </w:divBdr>
    </w:div>
    <w:div w:id="251547849">
      <w:bodyDiv w:val="1"/>
      <w:marLeft w:val="0"/>
      <w:marRight w:val="0"/>
      <w:marTop w:val="0"/>
      <w:marBottom w:val="0"/>
      <w:divBdr>
        <w:top w:val="none" w:sz="0" w:space="0" w:color="auto"/>
        <w:left w:val="none" w:sz="0" w:space="0" w:color="auto"/>
        <w:bottom w:val="none" w:sz="0" w:space="0" w:color="auto"/>
        <w:right w:val="none" w:sz="0" w:space="0" w:color="auto"/>
      </w:divBdr>
    </w:div>
    <w:div w:id="288903792">
      <w:bodyDiv w:val="1"/>
      <w:marLeft w:val="0"/>
      <w:marRight w:val="0"/>
      <w:marTop w:val="0"/>
      <w:marBottom w:val="0"/>
      <w:divBdr>
        <w:top w:val="none" w:sz="0" w:space="0" w:color="auto"/>
        <w:left w:val="none" w:sz="0" w:space="0" w:color="auto"/>
        <w:bottom w:val="none" w:sz="0" w:space="0" w:color="auto"/>
        <w:right w:val="none" w:sz="0" w:space="0" w:color="auto"/>
      </w:divBdr>
    </w:div>
    <w:div w:id="313726257">
      <w:bodyDiv w:val="1"/>
      <w:marLeft w:val="0"/>
      <w:marRight w:val="0"/>
      <w:marTop w:val="0"/>
      <w:marBottom w:val="0"/>
      <w:divBdr>
        <w:top w:val="none" w:sz="0" w:space="0" w:color="auto"/>
        <w:left w:val="none" w:sz="0" w:space="0" w:color="auto"/>
        <w:bottom w:val="none" w:sz="0" w:space="0" w:color="auto"/>
        <w:right w:val="none" w:sz="0" w:space="0" w:color="auto"/>
      </w:divBdr>
    </w:div>
    <w:div w:id="336806578">
      <w:bodyDiv w:val="1"/>
      <w:marLeft w:val="0"/>
      <w:marRight w:val="0"/>
      <w:marTop w:val="0"/>
      <w:marBottom w:val="0"/>
      <w:divBdr>
        <w:top w:val="none" w:sz="0" w:space="0" w:color="auto"/>
        <w:left w:val="none" w:sz="0" w:space="0" w:color="auto"/>
        <w:bottom w:val="none" w:sz="0" w:space="0" w:color="auto"/>
        <w:right w:val="none" w:sz="0" w:space="0" w:color="auto"/>
      </w:divBdr>
    </w:div>
    <w:div w:id="548499690">
      <w:bodyDiv w:val="1"/>
      <w:marLeft w:val="0"/>
      <w:marRight w:val="0"/>
      <w:marTop w:val="0"/>
      <w:marBottom w:val="0"/>
      <w:divBdr>
        <w:top w:val="none" w:sz="0" w:space="0" w:color="auto"/>
        <w:left w:val="none" w:sz="0" w:space="0" w:color="auto"/>
        <w:bottom w:val="none" w:sz="0" w:space="0" w:color="auto"/>
        <w:right w:val="none" w:sz="0" w:space="0" w:color="auto"/>
      </w:divBdr>
    </w:div>
    <w:div w:id="549615862">
      <w:bodyDiv w:val="1"/>
      <w:marLeft w:val="0"/>
      <w:marRight w:val="0"/>
      <w:marTop w:val="0"/>
      <w:marBottom w:val="0"/>
      <w:divBdr>
        <w:top w:val="none" w:sz="0" w:space="0" w:color="auto"/>
        <w:left w:val="none" w:sz="0" w:space="0" w:color="auto"/>
        <w:bottom w:val="none" w:sz="0" w:space="0" w:color="auto"/>
        <w:right w:val="none" w:sz="0" w:space="0" w:color="auto"/>
      </w:divBdr>
    </w:div>
    <w:div w:id="697512388">
      <w:bodyDiv w:val="1"/>
      <w:marLeft w:val="0"/>
      <w:marRight w:val="0"/>
      <w:marTop w:val="0"/>
      <w:marBottom w:val="0"/>
      <w:divBdr>
        <w:top w:val="none" w:sz="0" w:space="0" w:color="auto"/>
        <w:left w:val="none" w:sz="0" w:space="0" w:color="auto"/>
        <w:bottom w:val="none" w:sz="0" w:space="0" w:color="auto"/>
        <w:right w:val="none" w:sz="0" w:space="0" w:color="auto"/>
      </w:divBdr>
    </w:div>
    <w:div w:id="719592914">
      <w:bodyDiv w:val="1"/>
      <w:marLeft w:val="0"/>
      <w:marRight w:val="0"/>
      <w:marTop w:val="0"/>
      <w:marBottom w:val="0"/>
      <w:divBdr>
        <w:top w:val="none" w:sz="0" w:space="0" w:color="auto"/>
        <w:left w:val="none" w:sz="0" w:space="0" w:color="auto"/>
        <w:bottom w:val="none" w:sz="0" w:space="0" w:color="auto"/>
        <w:right w:val="none" w:sz="0" w:space="0" w:color="auto"/>
      </w:divBdr>
    </w:div>
    <w:div w:id="757478301">
      <w:bodyDiv w:val="1"/>
      <w:marLeft w:val="0"/>
      <w:marRight w:val="0"/>
      <w:marTop w:val="0"/>
      <w:marBottom w:val="0"/>
      <w:divBdr>
        <w:top w:val="none" w:sz="0" w:space="0" w:color="auto"/>
        <w:left w:val="none" w:sz="0" w:space="0" w:color="auto"/>
        <w:bottom w:val="none" w:sz="0" w:space="0" w:color="auto"/>
        <w:right w:val="none" w:sz="0" w:space="0" w:color="auto"/>
      </w:divBdr>
    </w:div>
    <w:div w:id="758253258">
      <w:bodyDiv w:val="1"/>
      <w:marLeft w:val="0"/>
      <w:marRight w:val="0"/>
      <w:marTop w:val="0"/>
      <w:marBottom w:val="0"/>
      <w:divBdr>
        <w:top w:val="none" w:sz="0" w:space="0" w:color="auto"/>
        <w:left w:val="none" w:sz="0" w:space="0" w:color="auto"/>
        <w:bottom w:val="none" w:sz="0" w:space="0" w:color="auto"/>
        <w:right w:val="none" w:sz="0" w:space="0" w:color="auto"/>
      </w:divBdr>
    </w:div>
    <w:div w:id="821431217">
      <w:bodyDiv w:val="1"/>
      <w:marLeft w:val="0"/>
      <w:marRight w:val="0"/>
      <w:marTop w:val="0"/>
      <w:marBottom w:val="0"/>
      <w:divBdr>
        <w:top w:val="none" w:sz="0" w:space="0" w:color="auto"/>
        <w:left w:val="none" w:sz="0" w:space="0" w:color="auto"/>
        <w:bottom w:val="none" w:sz="0" w:space="0" w:color="auto"/>
        <w:right w:val="none" w:sz="0" w:space="0" w:color="auto"/>
      </w:divBdr>
    </w:div>
    <w:div w:id="943876319">
      <w:bodyDiv w:val="1"/>
      <w:marLeft w:val="0"/>
      <w:marRight w:val="0"/>
      <w:marTop w:val="0"/>
      <w:marBottom w:val="0"/>
      <w:divBdr>
        <w:top w:val="none" w:sz="0" w:space="0" w:color="auto"/>
        <w:left w:val="none" w:sz="0" w:space="0" w:color="auto"/>
        <w:bottom w:val="none" w:sz="0" w:space="0" w:color="auto"/>
        <w:right w:val="none" w:sz="0" w:space="0" w:color="auto"/>
      </w:divBdr>
    </w:div>
    <w:div w:id="970793337">
      <w:bodyDiv w:val="1"/>
      <w:marLeft w:val="0"/>
      <w:marRight w:val="0"/>
      <w:marTop w:val="0"/>
      <w:marBottom w:val="0"/>
      <w:divBdr>
        <w:top w:val="none" w:sz="0" w:space="0" w:color="auto"/>
        <w:left w:val="none" w:sz="0" w:space="0" w:color="auto"/>
        <w:bottom w:val="none" w:sz="0" w:space="0" w:color="auto"/>
        <w:right w:val="none" w:sz="0" w:space="0" w:color="auto"/>
      </w:divBdr>
    </w:div>
    <w:div w:id="1047677790">
      <w:bodyDiv w:val="1"/>
      <w:marLeft w:val="0"/>
      <w:marRight w:val="0"/>
      <w:marTop w:val="0"/>
      <w:marBottom w:val="0"/>
      <w:divBdr>
        <w:top w:val="none" w:sz="0" w:space="0" w:color="auto"/>
        <w:left w:val="none" w:sz="0" w:space="0" w:color="auto"/>
        <w:bottom w:val="none" w:sz="0" w:space="0" w:color="auto"/>
        <w:right w:val="none" w:sz="0" w:space="0" w:color="auto"/>
      </w:divBdr>
    </w:div>
    <w:div w:id="1130316905">
      <w:bodyDiv w:val="1"/>
      <w:marLeft w:val="0"/>
      <w:marRight w:val="0"/>
      <w:marTop w:val="0"/>
      <w:marBottom w:val="0"/>
      <w:divBdr>
        <w:top w:val="none" w:sz="0" w:space="0" w:color="auto"/>
        <w:left w:val="none" w:sz="0" w:space="0" w:color="auto"/>
        <w:bottom w:val="none" w:sz="0" w:space="0" w:color="auto"/>
        <w:right w:val="none" w:sz="0" w:space="0" w:color="auto"/>
      </w:divBdr>
    </w:div>
    <w:div w:id="1152719522">
      <w:bodyDiv w:val="1"/>
      <w:marLeft w:val="0"/>
      <w:marRight w:val="0"/>
      <w:marTop w:val="0"/>
      <w:marBottom w:val="0"/>
      <w:divBdr>
        <w:top w:val="none" w:sz="0" w:space="0" w:color="auto"/>
        <w:left w:val="none" w:sz="0" w:space="0" w:color="auto"/>
        <w:bottom w:val="none" w:sz="0" w:space="0" w:color="auto"/>
        <w:right w:val="none" w:sz="0" w:space="0" w:color="auto"/>
      </w:divBdr>
    </w:div>
    <w:div w:id="1205213741">
      <w:bodyDiv w:val="1"/>
      <w:marLeft w:val="0"/>
      <w:marRight w:val="0"/>
      <w:marTop w:val="0"/>
      <w:marBottom w:val="0"/>
      <w:divBdr>
        <w:top w:val="none" w:sz="0" w:space="0" w:color="auto"/>
        <w:left w:val="none" w:sz="0" w:space="0" w:color="auto"/>
        <w:bottom w:val="none" w:sz="0" w:space="0" w:color="auto"/>
        <w:right w:val="none" w:sz="0" w:space="0" w:color="auto"/>
      </w:divBdr>
    </w:div>
    <w:div w:id="1311597038">
      <w:bodyDiv w:val="1"/>
      <w:marLeft w:val="0"/>
      <w:marRight w:val="0"/>
      <w:marTop w:val="0"/>
      <w:marBottom w:val="0"/>
      <w:divBdr>
        <w:top w:val="none" w:sz="0" w:space="0" w:color="auto"/>
        <w:left w:val="none" w:sz="0" w:space="0" w:color="auto"/>
        <w:bottom w:val="none" w:sz="0" w:space="0" w:color="auto"/>
        <w:right w:val="none" w:sz="0" w:space="0" w:color="auto"/>
      </w:divBdr>
    </w:div>
    <w:div w:id="1470051767">
      <w:bodyDiv w:val="1"/>
      <w:marLeft w:val="0"/>
      <w:marRight w:val="0"/>
      <w:marTop w:val="0"/>
      <w:marBottom w:val="0"/>
      <w:divBdr>
        <w:top w:val="none" w:sz="0" w:space="0" w:color="auto"/>
        <w:left w:val="none" w:sz="0" w:space="0" w:color="auto"/>
        <w:bottom w:val="none" w:sz="0" w:space="0" w:color="auto"/>
        <w:right w:val="none" w:sz="0" w:space="0" w:color="auto"/>
      </w:divBdr>
    </w:div>
    <w:div w:id="1513836306">
      <w:bodyDiv w:val="1"/>
      <w:marLeft w:val="0"/>
      <w:marRight w:val="0"/>
      <w:marTop w:val="0"/>
      <w:marBottom w:val="0"/>
      <w:divBdr>
        <w:top w:val="none" w:sz="0" w:space="0" w:color="auto"/>
        <w:left w:val="none" w:sz="0" w:space="0" w:color="auto"/>
        <w:bottom w:val="none" w:sz="0" w:space="0" w:color="auto"/>
        <w:right w:val="none" w:sz="0" w:space="0" w:color="auto"/>
      </w:divBdr>
    </w:div>
    <w:div w:id="1744525360">
      <w:bodyDiv w:val="1"/>
      <w:marLeft w:val="0"/>
      <w:marRight w:val="0"/>
      <w:marTop w:val="0"/>
      <w:marBottom w:val="0"/>
      <w:divBdr>
        <w:top w:val="none" w:sz="0" w:space="0" w:color="auto"/>
        <w:left w:val="none" w:sz="0" w:space="0" w:color="auto"/>
        <w:bottom w:val="none" w:sz="0" w:space="0" w:color="auto"/>
        <w:right w:val="none" w:sz="0" w:space="0" w:color="auto"/>
      </w:divBdr>
    </w:div>
    <w:div w:id="1876498658">
      <w:bodyDiv w:val="1"/>
      <w:marLeft w:val="0"/>
      <w:marRight w:val="0"/>
      <w:marTop w:val="0"/>
      <w:marBottom w:val="0"/>
      <w:divBdr>
        <w:top w:val="none" w:sz="0" w:space="0" w:color="auto"/>
        <w:left w:val="none" w:sz="0" w:space="0" w:color="auto"/>
        <w:bottom w:val="none" w:sz="0" w:space="0" w:color="auto"/>
        <w:right w:val="none" w:sz="0" w:space="0" w:color="auto"/>
      </w:divBdr>
    </w:div>
    <w:div w:id="1916234126">
      <w:bodyDiv w:val="1"/>
      <w:marLeft w:val="0"/>
      <w:marRight w:val="0"/>
      <w:marTop w:val="0"/>
      <w:marBottom w:val="0"/>
      <w:divBdr>
        <w:top w:val="none" w:sz="0" w:space="0" w:color="auto"/>
        <w:left w:val="none" w:sz="0" w:space="0" w:color="auto"/>
        <w:bottom w:val="none" w:sz="0" w:space="0" w:color="auto"/>
        <w:right w:val="none" w:sz="0" w:space="0" w:color="auto"/>
      </w:divBdr>
    </w:div>
    <w:div w:id="205391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6</Pages>
  <Words>3649</Words>
  <Characters>20801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2024-04-06T10:20:00Z</dcterms:created>
  <dcterms:modified xsi:type="dcterms:W3CDTF">2024-04-08T12:05:00Z</dcterms:modified>
</cp:coreProperties>
</file>